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outlineLvl w:val="0"/>
        <w:rPr>
          <w:rFonts w:ascii="Times New Roman" w:hAnsi="Times New Roman" w:eastAsia="黑体" w:cs="Times New Roman"/>
          <w:szCs w:val="32"/>
        </w:rPr>
      </w:pPr>
      <w:r>
        <w:rPr>
          <w:rFonts w:hint="eastAsia" w:ascii="Times New Roman" w:hAnsi="Times New Roman" w:eastAsia="黑体" w:cs="Times New Roman"/>
          <w:szCs w:val="32"/>
        </w:rPr>
        <w:t>附件</w:t>
      </w:r>
      <w:r>
        <w:rPr>
          <w:rFonts w:ascii="Times New Roman" w:hAnsi="Times New Roman" w:eastAsia="黑体" w:cs="Times New Roman"/>
          <w:szCs w:val="32"/>
        </w:rPr>
        <w:t>2</w:t>
      </w:r>
    </w:p>
    <w:p>
      <w:pPr>
        <w:snapToGrid w:val="0"/>
        <w:spacing w:line="540" w:lineRule="exact"/>
        <w:contextualSpacing/>
        <w:jc w:val="center"/>
        <w:rPr>
          <w:rFonts w:ascii="Times New Roman" w:hAnsi="Times New Roman" w:eastAsia="仿宋_GB2312"/>
          <w:b/>
          <w:sz w:val="24"/>
        </w:rPr>
      </w:pPr>
    </w:p>
    <w:p>
      <w:pPr>
        <w:spacing w:line="540" w:lineRule="exact"/>
        <w:jc w:val="center"/>
        <w:outlineLvl w:val="0"/>
        <w:rPr>
          <w:rFonts w:ascii="Times New Roman" w:hAnsi="Times New Roman" w:eastAsia="方正小标宋简体" w:cs="宋体"/>
          <w:sz w:val="44"/>
          <w:szCs w:val="44"/>
          <w:lang w:eastAsia="zh-Hans"/>
        </w:rPr>
      </w:pPr>
      <w:r>
        <w:rPr>
          <w:rFonts w:hint="eastAsia" w:ascii="Times New Roman" w:hAnsi="Times New Roman" w:eastAsia="方正小标宋简体" w:cs="宋体"/>
          <w:sz w:val="44"/>
          <w:szCs w:val="44"/>
          <w:lang w:eastAsia="zh-Hans"/>
        </w:rPr>
        <w:t>生产性服务业中小企业数字化水平评测</w:t>
      </w:r>
      <w:r>
        <w:rPr>
          <w:rFonts w:hint="eastAsia" w:ascii="Times New Roman" w:hAnsi="Times New Roman" w:eastAsia="方正小标宋简体" w:cs="宋体"/>
          <w:sz w:val="44"/>
          <w:szCs w:val="44"/>
        </w:rPr>
        <w:t>表（2022年版）</w:t>
      </w:r>
      <w:r>
        <w:rPr>
          <w:rFonts w:ascii="Times New Roman" w:hAnsi="Times New Roman" w:eastAsia="方正小标宋简体" w:cs="宋体"/>
          <w:sz w:val="44"/>
          <w:szCs w:val="44"/>
          <w:vertAlign w:val="superscript"/>
          <w:lang w:eastAsia="zh-Hans"/>
        </w:rPr>
        <w:footnoteReference w:id="0"/>
      </w:r>
    </w:p>
    <w:p>
      <w:pPr>
        <w:snapToGrid w:val="0"/>
        <w:spacing w:line="540" w:lineRule="exact"/>
        <w:contextualSpacing/>
        <w:jc w:val="center"/>
        <w:rPr>
          <w:rFonts w:ascii="Times New Roman" w:hAnsi="Times New Roman" w:eastAsia="仿宋_GB2312"/>
          <w:b/>
          <w:sz w:val="24"/>
        </w:rPr>
      </w:pPr>
    </w:p>
    <w:tbl>
      <w:tblPr>
        <w:tblStyle w:val="114"/>
        <w:tblW w:w="90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304"/>
        <w:gridCol w:w="753"/>
        <w:gridCol w:w="5399"/>
        <w:gridCol w:w="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1135"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一级指标及权重</w:t>
            </w:r>
          </w:p>
        </w:tc>
        <w:tc>
          <w:tcPr>
            <w:tcW w:w="1304"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二级指标及权重</w:t>
            </w:r>
          </w:p>
        </w:tc>
        <w:tc>
          <w:tcPr>
            <w:tcW w:w="753"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序号</w:t>
            </w:r>
          </w:p>
        </w:tc>
        <w:tc>
          <w:tcPr>
            <w:tcW w:w="5399"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问卷</w:t>
            </w:r>
          </w:p>
        </w:tc>
        <w:tc>
          <w:tcPr>
            <w:tcW w:w="458"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题型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hint="eastAsia" w:ascii="仿宋_GB2312" w:hAnsi="仿宋_GB2312" w:eastAsia="仿宋_GB2312" w:cs="仿宋_GB2312"/>
                <w:sz w:val="24"/>
              </w:rPr>
              <w:t>一、</w:t>
            </w:r>
            <w:r>
              <w:rPr>
                <w:rFonts w:ascii="仿宋_GB2312" w:hAnsi="仿宋_GB2312" w:eastAsia="仿宋_GB2312" w:cs="仿宋_GB2312"/>
                <w:sz w:val="24"/>
              </w:rPr>
              <w:t>数字化基础</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（25%）</w:t>
            </w: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业务</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系统</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（40%）</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w:t>
            </w:r>
          </w:p>
        </w:tc>
        <w:tc>
          <w:tcPr>
            <w:tcW w:w="5399"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企业通过部署工业互联网公有云/私有云/混合云平台等形式，实现业务的数字化管理情况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□单个业务环节</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□关键业务环节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□绝大部分业务环节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□全覆盖</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数据</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资源</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（30%）</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w:t>
            </w:r>
          </w:p>
        </w:tc>
        <w:tc>
          <w:tcPr>
            <w:tcW w:w="5399"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企业实现各类数据汇聚及应用的情况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□建立了统一的数据编码、数据交换格式和规则等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□信息系统实现了数据及分析结果的跨部门共享</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□构建了数据算法模型，支撑业务人员进行数据分析</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□构建了可视化数据分析工具</w:t>
            </w:r>
          </w:p>
          <w:p>
            <w:pPr>
              <w:snapToGrid w:val="0"/>
              <w:spacing w:line="240" w:lineRule="atLeast"/>
              <w:contextualSpacing/>
              <w:rPr>
                <w:rFonts w:ascii="仿宋_GB2312" w:hAnsi="仿宋_GB2312" w:eastAsia="仿宋_GB2312" w:cs="仿宋_GB2312"/>
                <w:sz w:val="24"/>
                <w:highlight w:val="yellow"/>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 w:hRule="atLeast"/>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网络</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安全</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（30%）</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w:t>
            </w:r>
          </w:p>
        </w:tc>
        <w:tc>
          <w:tcPr>
            <w:tcW w:w="5399"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企业在保障网络安全方面采取的举措</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□使用了工业级网络安全产品及服务，尚未建立网络安全保障制度</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□建立了网络安全保障制度，尚未开展网络安全等级自评估</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□开展了网络安全等级自评估，尚未通过第三方机构的验收认定</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□网络安全等级评估通过了第三方机构的验收认定</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hint="eastAsia" w:ascii="仿宋_GB2312" w:hAnsi="仿宋_GB2312" w:eastAsia="仿宋_GB2312" w:cs="仿宋_GB2312"/>
                <w:sz w:val="24"/>
              </w:rPr>
              <w:t>二、</w:t>
            </w:r>
            <w:r>
              <w:rPr>
                <w:rFonts w:ascii="仿宋_GB2312" w:hAnsi="仿宋_GB2312" w:eastAsia="仿宋_GB2312" w:cs="仿宋_GB2312"/>
                <w:sz w:val="24"/>
              </w:rPr>
              <w:t>数字化经营</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45%）</w:t>
            </w:r>
          </w:p>
          <w:p>
            <w:pPr>
              <w:snapToGrid w:val="0"/>
              <w:spacing w:line="240" w:lineRule="atLeast"/>
              <w:contextualSpacing/>
              <w:rPr>
                <w:rFonts w:ascii="仿宋_GB2312" w:hAnsi="仿宋_GB2312" w:eastAsia="仿宋_GB2312" w:cs="仿宋_GB2312"/>
                <w:sz w:val="24"/>
              </w:rPr>
            </w:pP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研发</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设计</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（10%）</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4</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企业的生产服务流程中是否涉及研发设计场景</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□是，则回答下题</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□否，则无需回答下题</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企业实现研发设计数字化场景的覆盖范围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（50%以上关键业务研发设计项目实现下列数字化场景即可勾选该项）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sz w:val="24"/>
                <w:lang w:bidi="ar"/>
              </w:rPr>
              <w:t>运用各类信息资源，收集产品设计创意，开展产品创意测试与验证</w:t>
            </w:r>
          </w:p>
          <w:p>
            <w:pPr>
              <w:widowControl/>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sz w:val="24"/>
                <w:lang w:bidi="ar"/>
              </w:rPr>
              <w:t>建设和应用产品设计组件库，在研发设计过程中进行调用</w:t>
            </w:r>
          </w:p>
          <w:p>
            <w:pPr>
              <w:widowControl/>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sz w:val="24"/>
                <w:lang w:bidi="ar"/>
              </w:rPr>
              <w:t>将数字技术、网络技术、传感技术融合进产品中，提高产品的附加值</w:t>
            </w:r>
          </w:p>
          <w:p>
            <w:pPr>
              <w:widowControl/>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sz w:val="24"/>
                <w:lang w:bidi="ar"/>
              </w:rPr>
              <w:t>开展产业链上下游产品数据共享，实现产业链上下游的资源信息互通，提高研发效率</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仓储</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物流</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（10%）</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5</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企业的生产服务流程中是否涉及仓储物流场景</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□是，则回答下题</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□否，则无需回答下题</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企业实现仓储物流数字化场景的覆盖范围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（注1：50%以上关键原料、半成品、成品等实现下列数字化场景即可勾选该项）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（注2：通过第三方、第四方物流实现的仓储物流数字化，如覆盖下述场景也可勾选）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□物料条码管理：统一条码管理标识货物</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□智能仓储：应用数字化技术实现产品自动入库（进厂）、盘库或出库（出厂）</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□精准配送：应用数字化技术实现动态调度、自动配送或路径优化</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□货物实时跟踪：应用数字化技术实现货物流转的全程跟踪</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□物流监测与优化：应用数字化技术实现运输配送全程跟踪或异常预警，装载能力优化或配送路径优化</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业务</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流程</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6</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企业实现业务流程数字化场景的覆盖范围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（50%以上关键业务实现下列数字化场景即可勾选该项）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□策划阶段：通过信息系统实现资源分配、任务分解和项目节点设置</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□执行阶段：通过信息系统进行过程实施监控和反馈</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□监测和控制阶段：应用信息系统监控业务绩效、资源、管理风险，对于变更可根据计划内容和时间进行管控和调整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□交付阶段：通过数字化技术创新成果交付方式，实现数字化成果交付或实施成效分析</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运营</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管理</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753" w:type="dxa"/>
            <w:shd w:val="clear" w:color="auto" w:fill="auto"/>
            <w:vAlign w:val="center"/>
          </w:tcPr>
          <w:p>
            <w:pPr>
              <w:spacing w:line="240" w:lineRule="atLeast"/>
              <w:rPr>
                <w:rFonts w:ascii="仿宋_GB2312" w:hAnsi="仿宋_GB2312" w:eastAsia="仿宋_GB2312" w:cs="仿宋_GB2312"/>
              </w:rPr>
            </w:pP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7</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企业实现运营管理数字化场景的覆盖范围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（50%以上关键业务实现下列数字化场景即可勾选该项）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□需求创造：通过数字化手段，更加精准地了解消费者的潜在需求，并通过自动化、智能化的工具提供支撑，将消费者的潜在需求转化为真实需求</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□业务设计：已通过新一代信息技术和产业技术融合创新，研制和应用新技术，开发和运营知识产权，创造新的市场机会和价值空间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□价值共创：通过大数据技术推动消费者参与数据、产品和服务的生产循环，实现消费者与企业之间、消费者相互之间或企业相互之间的价值共创</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□生态圈构建：通过数字化手段将不同类型产品/服务关联起来，形成生态圈，集成式创造并满足消费者的多种需求</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产品</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服务</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8</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新一代信息技术在企业产品服务中的应用情况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（50%以上关键产品服务实现下列数字化场景即可勾选该项）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□数据增值服务：分析产品或服务的相关数据，应用数字化技术，提供专业服务、设备估值、融资租赁、资产处置等新业务</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□主动客户服务：依托客户关系管理系统（CRM），集成数字化技术，实现精细化管理或主动式客户服务</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□个性化定制：通过用户和企业的深度交互，提供满足个性化需求的产品定制设计或个性化服务</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市场</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营销</w:t>
            </w:r>
            <w:r>
              <w:rPr>
                <w:rFonts w:ascii="仿宋_GB2312" w:hAnsi="仿宋_GB2312" w:eastAsia="仿宋_GB2312" w:cs="仿宋_GB2312"/>
                <w:sz w:val="24"/>
              </w:rPr>
              <w:br w:type="textWrapping"/>
            </w:r>
            <w:r>
              <w:rPr>
                <w:rFonts w:ascii="仿宋_GB2312" w:hAnsi="仿宋_GB2312" w:eastAsia="仿宋_GB2312" w:cs="仿宋_GB2312"/>
                <w:sz w:val="24"/>
              </w:rPr>
              <w:t>（10%）</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9</w:t>
            </w:r>
          </w:p>
        </w:tc>
        <w:tc>
          <w:tcPr>
            <w:tcW w:w="5399" w:type="dxa"/>
            <w:shd w:val="clear" w:color="auto" w:fill="auto"/>
            <w:vAlign w:val="center"/>
          </w:tcPr>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企业实现市场营销数字化场景的覆盖范围</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（50%以上关键业务市场营销实现下列数字化场景即可勾选该项）</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□线上渠道建设：应用数字化技术，通过线上互动的方式购买及完成交易</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□开展社群营销：组织社群内容的运营和管理，实现与客户进行直接沟通和社群营销</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□目标客户精准定位：应用数字化技术，挖掘分析客户信息、构建用户画像，对目标客户进行精准定位</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□市场需求分析预测：应用数字化技术，实现对市场未来供求趋势、影响因素或其变化规律的精准分析、判断或预测</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□投放过程精准可控：应用数字化技术，按照曝光、点击等行为实现对目标客户群体的广告精准投放</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□广告效果精准评估：应用数字化技术，量化评估广告展示到客户购买的数据转化，核算广告投入总量的效果转化率，优化广告传播策略</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□销售驱动业务优化：应用数字化技术，根据客户需求变化，动态调整业务运营方案</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售后</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服务</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（10%）</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10</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企业实现售后服务质量管理数字化场景的覆盖范围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（50%以上关键产品售后服务实现下列数字化场景即可勾选该项）</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 xml:space="preserve">□订单质量管理 </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 xml:space="preserve">□客户体验调查 </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 xml:space="preserve">□客户满意度调查 </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hint="eastAsia" w:ascii="仿宋_GB2312" w:hAnsi="仿宋_GB2312" w:eastAsia="仿宋_GB2312" w:cs="仿宋_GB2312"/>
                <w:sz w:val="24"/>
              </w:rPr>
              <w:t>三、</w:t>
            </w:r>
            <w:r>
              <w:rPr>
                <w:rFonts w:ascii="仿宋_GB2312" w:hAnsi="仿宋_GB2312" w:eastAsia="仿宋_GB2312" w:cs="仿宋_GB2312"/>
                <w:sz w:val="24"/>
              </w:rPr>
              <w:t>数字化管理</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1304"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经营</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战略</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（15%）</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11</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企业数字化转型意识与执行水平情况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□已经对数字化转型有了明确的目标（至少半年为期）</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□已制定了数字化转型规划及具体的实施计划</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□已基于战略规划开展业务模式和管理决策方式的变革实践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管理</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机制</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（35%）</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12</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企业在设置数字化组织与管理制度等方面采取的措施</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□设置专门的数字化人员岗位或部门</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□为数字化人才设立专门的绩效薪酬体系</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□对数字化收支单独建账核算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□建立数字化信息系统管理相关制度规范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□以上均无 </w:t>
            </w:r>
          </w:p>
        </w:tc>
        <w:tc>
          <w:tcPr>
            <w:tcW w:w="458"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人才</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建设</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（25%）</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13</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企业在数字化方面培训覆盖的人员范围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□信息化部门员工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□业务部门员工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□企业主要决策人员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□其他员工</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8"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资金</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投入</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（25%）</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14</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企业上年度数字化投入占营业收入的比重</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□小于1%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□[1%,2%)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□[2%,3%)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□[3%,5%]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□大于5%</w:t>
            </w:r>
          </w:p>
        </w:tc>
        <w:tc>
          <w:tcPr>
            <w:tcW w:w="458"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hint="eastAsia" w:ascii="仿宋_GB2312" w:hAnsi="仿宋_GB2312" w:eastAsia="仿宋_GB2312" w:cs="仿宋_GB2312"/>
                <w:sz w:val="24"/>
              </w:rPr>
              <w:t>单</w:t>
            </w:r>
            <w:r>
              <w:rPr>
                <w:rFonts w:ascii="仿宋_GB2312" w:hAnsi="仿宋_GB2312" w:eastAsia="仿宋_GB2312" w:cs="仿宋_GB2312"/>
                <w:sz w:val="24"/>
              </w:rPr>
              <w:t>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hint="eastAsia" w:ascii="仿宋_GB2312" w:hAnsi="仿宋_GB2312" w:eastAsia="仿宋_GB2312" w:cs="仿宋_GB2312"/>
                <w:sz w:val="24"/>
              </w:rPr>
              <w:t>四、</w:t>
            </w:r>
            <w:r>
              <w:rPr>
                <w:rFonts w:ascii="仿宋_GB2312" w:hAnsi="仿宋_GB2312" w:eastAsia="仿宋_GB2312" w:cs="仿宋_GB2312"/>
                <w:sz w:val="24"/>
              </w:rPr>
              <w:t>数字化成效</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（10%）</w:t>
            </w:r>
          </w:p>
        </w:tc>
        <w:tc>
          <w:tcPr>
            <w:tcW w:w="1304"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生产</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效率</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（35%）</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15</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企业上年度人均营业收入</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□明显低于行业平均水平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□与行业平均水平相当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□略高于行业平均水平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□明显高于行业平均水平</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具体数值为[      ]</w:t>
            </w:r>
          </w:p>
        </w:tc>
        <w:tc>
          <w:tcPr>
            <w:tcW w:w="458"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hint="eastAsia" w:ascii="仿宋_GB2312" w:hAnsi="仿宋_GB2312" w:eastAsia="仿宋_GB2312" w:cs="仿宋_GB2312"/>
                <w:sz w:val="24"/>
              </w:rPr>
              <w:t>单</w:t>
            </w:r>
            <w:r>
              <w:rPr>
                <w:rFonts w:ascii="仿宋_GB2312" w:hAnsi="仿宋_GB2312" w:eastAsia="仿宋_GB2312" w:cs="仿宋_GB2312"/>
                <w:sz w:val="24"/>
              </w:rPr>
              <w:t>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tcBorders>
              <w:bottom w:val="single" w:color="auto" w:sz="4" w:space="0"/>
            </w:tcBorders>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价值</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效益</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（35%）</w:t>
            </w:r>
          </w:p>
        </w:tc>
        <w:tc>
          <w:tcPr>
            <w:tcW w:w="753"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16</w:t>
            </w:r>
          </w:p>
        </w:tc>
        <w:tc>
          <w:tcPr>
            <w:tcW w:w="539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企业上年度每百元营业收入中的成本</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□明显低于行业平均水平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□与行业平均水平相当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□略高于行业平均水平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□明显高于行业平均水平</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具体数值为[      ]</w:t>
            </w:r>
          </w:p>
        </w:tc>
        <w:tc>
          <w:tcPr>
            <w:tcW w:w="458"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4" w:type="dxa"/>
            <w:tcBorders>
              <w:top w:val="single" w:color="auto" w:sz="4" w:space="0"/>
              <w:left w:val="single" w:color="auto" w:sz="4" w:space="0"/>
              <w:bottom w:val="single" w:color="auto" w:sz="4" w:space="0"/>
              <w:right w:val="single" w:color="auto" w:sz="4" w:space="0"/>
            </w:tcBorders>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服务</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质量</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（30%）</w:t>
            </w:r>
          </w:p>
        </w:tc>
        <w:tc>
          <w:tcPr>
            <w:tcW w:w="753" w:type="dxa"/>
            <w:tcBorders>
              <w:left w:val="single" w:color="auto" w:sz="4" w:space="0"/>
              <w:bottom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17</w:t>
            </w:r>
          </w:p>
        </w:tc>
        <w:tc>
          <w:tcPr>
            <w:tcW w:w="5399" w:type="dxa"/>
            <w:tcBorders>
              <w:bottom w:val="single" w:color="auto" w:sz="4" w:space="0"/>
            </w:tcBorders>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企业上年度客户满意率</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□明显低于行业平均水平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□与行业平均水平相当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□略高于行业平均水平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□明显高于行业平均水平</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具体数值为[      ]</w:t>
            </w:r>
          </w:p>
        </w:tc>
        <w:tc>
          <w:tcPr>
            <w:tcW w:w="458" w:type="dxa"/>
            <w:tcBorders>
              <w:bottom w:val="single" w:color="auto" w:sz="4" w:space="0"/>
            </w:tcBorders>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单选</w:t>
            </w:r>
          </w:p>
        </w:tc>
      </w:tr>
    </w:tbl>
    <w:p>
      <w:pPr>
        <w:spacing w:line="540" w:lineRule="exact"/>
        <w:rPr>
          <w:rFonts w:hAnsi="Calibri"/>
        </w:rPr>
      </w:pPr>
    </w:p>
    <w:p>
      <w:pPr>
        <w:widowControl/>
        <w:spacing w:line="540" w:lineRule="exact"/>
        <w:jc w:val="left"/>
        <w:rPr>
          <w:rFonts w:ascii="Times New Roman" w:hAnsi="Times New Roman" w:eastAsia="仿宋_GB2312" w:cs="Times New Roman"/>
          <w:szCs w:val="32"/>
        </w:rPr>
      </w:pPr>
      <w:bookmarkStart w:id="0" w:name="_GoBack"/>
      <w:bookmarkEnd w:id="0"/>
    </w:p>
    <w:sectPr>
      <w:footerReference r:id="rId4" w:type="default"/>
      <w:footerReference r:id="rId5" w:type="even"/>
      <w:footnotePr>
        <w:numRestart w:val="eachPage"/>
      </w:footnotePr>
      <w:pgSz w:w="11900" w:h="16840"/>
      <w:pgMar w:top="2098" w:right="1474" w:bottom="1985" w:left="1588"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Times New Roman (正文 CS 字体)">
    <w:altName w:val="Times New Roman"/>
    <w:panose1 w:val="00000000000000000000"/>
    <w:charset w:val="00"/>
    <w:family w:val="roman"/>
    <w:pitch w:val="default"/>
    <w:sig w:usb0="00000000" w:usb1="00000000" w:usb2="00000009" w:usb3="00000000" w:csb0="000001FF" w:csb1="00000000"/>
  </w:font>
  <w:font w:name="Arial">
    <w:altName w:val="Times New Roman"/>
    <w:panose1 w:val="020B0604020202020204"/>
    <w:charset w:val="01"/>
    <w:family w:val="swiss"/>
    <w:pitch w:val="default"/>
    <w:sig w:usb0="00000000" w:usb1="00000000"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黑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Liberation Serif">
    <w:panose1 w:val="02020603050405020304"/>
    <w:charset w:val="00"/>
    <w:family w:val="auto"/>
    <w:pitch w:val="default"/>
    <w:sig w:usb0="A00002AF" w:usb1="500078FB" w:usb2="00000000" w:usb3="00000000" w:csb0="6000009F" w:csb1="DFD70000"/>
  </w:font>
  <w:font w:name="等线">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6"/>
                            </w:rPr>
                            <w:id w:val="1322322857"/>
                          </w:sdtPr>
                          <w:sdtEndPr>
                            <w:rPr>
                              <w:rStyle w:val="26"/>
                              <w:rFonts w:ascii="宋体" w:hAnsi="宋体" w:eastAsia="宋体"/>
                              <w:sz w:val="28"/>
                              <w:szCs w:val="28"/>
                            </w:rPr>
                          </w:sdtEndPr>
                          <w:sdtContent>
                            <w:p>
                              <w:pPr>
                                <w:pStyle w:val="17"/>
                                <w:jc w:val="right"/>
                                <w:rPr>
                                  <w:rStyle w:val="26"/>
                                  <w:rFonts w:ascii="宋体" w:hAnsi="宋体" w:eastAsia="宋体"/>
                                  <w:sz w:val="28"/>
                                  <w:szCs w:val="28"/>
                                </w:rPr>
                              </w:pPr>
                              <w:r>
                                <w:rPr>
                                  <w:rStyle w:val="26"/>
                                  <w:rFonts w:ascii="宋体" w:hAnsi="宋体" w:eastAsia="宋体"/>
                                  <w:sz w:val="28"/>
                                  <w:szCs w:val="28"/>
                                </w:rPr>
                                <w:fldChar w:fldCharType="begin"/>
                              </w:r>
                              <w:r>
                                <w:rPr>
                                  <w:rStyle w:val="26"/>
                                  <w:rFonts w:ascii="宋体" w:hAnsi="宋体" w:eastAsia="宋体"/>
                                  <w:sz w:val="28"/>
                                  <w:szCs w:val="28"/>
                                </w:rPr>
                                <w:instrText xml:space="preserve"> PAGE </w:instrText>
                              </w:r>
                              <w:r>
                                <w:rPr>
                                  <w:rStyle w:val="26"/>
                                  <w:rFonts w:ascii="宋体" w:hAnsi="宋体" w:eastAsia="宋体"/>
                                  <w:sz w:val="28"/>
                                  <w:szCs w:val="28"/>
                                </w:rPr>
                                <w:fldChar w:fldCharType="separate"/>
                              </w:r>
                              <w:r>
                                <w:rPr>
                                  <w:rStyle w:val="26"/>
                                  <w:rFonts w:ascii="宋体" w:hAnsi="宋体" w:eastAsia="宋体"/>
                                  <w:sz w:val="28"/>
                                  <w:szCs w:val="28"/>
                                </w:rPr>
                                <w:t>- 25 -</w:t>
                              </w:r>
                              <w:r>
                                <w:rPr>
                                  <w:rStyle w:val="26"/>
                                  <w:rFonts w:ascii="宋体" w:hAnsi="宋体" w:eastAsia="宋体"/>
                                  <w:sz w:val="28"/>
                                  <w:szCs w:val="28"/>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Bz+GTZ&#10;DwIAAAcEAAAOAAAAAAAAAAEAIAAAADUBAABkcnMvZTJvRG9jLnhtbFBLBQYAAAAABgAGAFkBAAC2&#10;BQAAAAA=&#10;">
              <v:fill on="f" focussize="0,0"/>
              <v:stroke on="f" weight="0.5pt"/>
              <v:imagedata o:title=""/>
              <o:lock v:ext="edit" aspectratio="f"/>
              <v:textbox inset="0mm,0mm,0mm,0mm" style="mso-fit-shape-to-text:t;">
                <w:txbxContent>
                  <w:sdt>
                    <w:sdtPr>
                      <w:rPr>
                        <w:rStyle w:val="26"/>
                      </w:rPr>
                      <w:id w:val="1322322857"/>
                    </w:sdtPr>
                    <w:sdtEndPr>
                      <w:rPr>
                        <w:rStyle w:val="26"/>
                        <w:rFonts w:ascii="宋体" w:hAnsi="宋体" w:eastAsia="宋体"/>
                        <w:sz w:val="28"/>
                        <w:szCs w:val="28"/>
                      </w:rPr>
                    </w:sdtEndPr>
                    <w:sdtContent>
                      <w:p>
                        <w:pPr>
                          <w:pStyle w:val="17"/>
                          <w:jc w:val="right"/>
                          <w:rPr>
                            <w:rStyle w:val="26"/>
                            <w:rFonts w:ascii="宋体" w:hAnsi="宋体" w:eastAsia="宋体"/>
                            <w:sz w:val="28"/>
                            <w:szCs w:val="28"/>
                          </w:rPr>
                        </w:pPr>
                        <w:r>
                          <w:rPr>
                            <w:rStyle w:val="26"/>
                            <w:rFonts w:ascii="宋体" w:hAnsi="宋体" w:eastAsia="宋体"/>
                            <w:sz w:val="28"/>
                            <w:szCs w:val="28"/>
                          </w:rPr>
                          <w:fldChar w:fldCharType="begin"/>
                        </w:r>
                        <w:r>
                          <w:rPr>
                            <w:rStyle w:val="26"/>
                            <w:rFonts w:ascii="宋体" w:hAnsi="宋体" w:eastAsia="宋体"/>
                            <w:sz w:val="28"/>
                            <w:szCs w:val="28"/>
                          </w:rPr>
                          <w:instrText xml:space="preserve"> PAGE </w:instrText>
                        </w:r>
                        <w:r>
                          <w:rPr>
                            <w:rStyle w:val="26"/>
                            <w:rFonts w:ascii="宋体" w:hAnsi="宋体" w:eastAsia="宋体"/>
                            <w:sz w:val="28"/>
                            <w:szCs w:val="28"/>
                          </w:rPr>
                          <w:fldChar w:fldCharType="separate"/>
                        </w:r>
                        <w:r>
                          <w:rPr>
                            <w:rStyle w:val="26"/>
                            <w:rFonts w:ascii="宋体" w:hAnsi="宋体" w:eastAsia="宋体"/>
                            <w:sz w:val="28"/>
                            <w:szCs w:val="28"/>
                          </w:rPr>
                          <w:t>- 25 -</w:t>
                        </w:r>
                        <w:r>
                          <w:rPr>
                            <w:rStyle w:val="26"/>
                            <w:rFonts w:ascii="宋体" w:hAnsi="宋体" w:eastAsia="宋体"/>
                            <w:sz w:val="28"/>
                            <w:szCs w:val="28"/>
                          </w:rPr>
                          <w:fldChar w:fldCharType="end"/>
                        </w:r>
                      </w:p>
                    </w:sdtContent>
                  </w:sdt>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6"/>
        <w:rFonts w:ascii="宋体" w:hAnsi="宋体" w:eastAsia="宋体"/>
        <w:sz w:val="28"/>
        <w:szCs w:val="28"/>
      </w:rPr>
      <w:id w:val="191425490"/>
    </w:sdtPr>
    <w:sdtEndPr>
      <w:rPr>
        <w:rStyle w:val="26"/>
        <w:rFonts w:ascii="宋体" w:hAnsi="宋体" w:eastAsia="宋体"/>
        <w:sz w:val="28"/>
        <w:szCs w:val="28"/>
      </w:rPr>
    </w:sdtEndPr>
    <w:sdtContent>
      <w:p>
        <w:pPr>
          <w:pStyle w:val="17"/>
          <w:framePr w:w="8796" w:wrap="around" w:vAnchor="text" w:hAnchor="page" w:x="1597" w:yAlign="center"/>
          <w:rPr>
            <w:rStyle w:val="26"/>
            <w:rFonts w:ascii="宋体" w:hAnsi="宋体" w:eastAsia="宋体"/>
            <w:sz w:val="28"/>
            <w:szCs w:val="28"/>
          </w:rPr>
        </w:pPr>
        <w:r>
          <w:rPr>
            <w:rStyle w:val="26"/>
            <w:rFonts w:ascii="宋体" w:hAnsi="宋体" w:eastAsia="宋体"/>
            <w:sz w:val="28"/>
            <w:szCs w:val="28"/>
          </w:rPr>
          <w:fldChar w:fldCharType="begin"/>
        </w:r>
        <w:r>
          <w:rPr>
            <w:rStyle w:val="26"/>
            <w:rFonts w:ascii="宋体" w:hAnsi="宋体" w:eastAsia="宋体"/>
            <w:sz w:val="28"/>
            <w:szCs w:val="28"/>
          </w:rPr>
          <w:instrText xml:space="preserve"> PAGE </w:instrText>
        </w:r>
        <w:r>
          <w:rPr>
            <w:rStyle w:val="26"/>
            <w:rFonts w:ascii="宋体" w:hAnsi="宋体" w:eastAsia="宋体"/>
            <w:sz w:val="28"/>
            <w:szCs w:val="28"/>
          </w:rPr>
          <w:fldChar w:fldCharType="separate"/>
        </w:r>
        <w:r>
          <w:rPr>
            <w:rStyle w:val="26"/>
            <w:rFonts w:ascii="Times New Roman" w:hAnsi="Times New Roman" w:eastAsia="宋体"/>
            <w:sz w:val="28"/>
            <w:szCs w:val="28"/>
          </w:rPr>
          <w:t>2</w:t>
        </w:r>
        <w:r>
          <w:rPr>
            <w:rStyle w:val="26"/>
            <w:rFonts w:ascii="宋体" w:hAnsi="宋体" w:eastAsia="宋体"/>
            <w:sz w:val="28"/>
            <w:szCs w:val="28"/>
          </w:rPr>
          <w:fldChar w:fldCharType="end"/>
        </w:r>
      </w:p>
    </w:sdtContent>
  </w:sdt>
  <w:p>
    <w:pPr>
      <w:pStyle w:val="1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20"/>
      </w:pPr>
      <w:r>
        <w:rPr>
          <w:rStyle w:val="30"/>
        </w:rPr>
        <w:footnoteRef/>
      </w:r>
      <w:r>
        <w:t xml:space="preserve"> </w:t>
      </w:r>
      <w:r>
        <w:rPr>
          <w:rFonts w:hint="eastAsia"/>
        </w:rPr>
        <w:t>具体问卷题目的详细解释见优质中小企业梯度培育平台中小企业数字化水平自测模块。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75D88"/>
    <w:multiLevelType w:val="multilevel"/>
    <w:tmpl w:val="31275D88"/>
    <w:lvl w:ilvl="0" w:tentative="0">
      <w:start w:val="1"/>
      <w:numFmt w:val="chineseCountingThousand"/>
      <w:pStyle w:val="6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jNjg0MmFhMTBhODI3MmY4YjQ2ZjVlZGY2ZWRiNGQifQ=="/>
  </w:docVars>
  <w:rsids>
    <w:rsidRoot w:val="00531119"/>
    <w:rsid w:val="00002DE3"/>
    <w:rsid w:val="0000350F"/>
    <w:rsid w:val="00005387"/>
    <w:rsid w:val="00006733"/>
    <w:rsid w:val="000101E7"/>
    <w:rsid w:val="00011113"/>
    <w:rsid w:val="000117BD"/>
    <w:rsid w:val="00013564"/>
    <w:rsid w:val="000148A9"/>
    <w:rsid w:val="00014F74"/>
    <w:rsid w:val="000168BE"/>
    <w:rsid w:val="000176DA"/>
    <w:rsid w:val="000210EA"/>
    <w:rsid w:val="00030AE4"/>
    <w:rsid w:val="00030B62"/>
    <w:rsid w:val="00031CCA"/>
    <w:rsid w:val="00032B89"/>
    <w:rsid w:val="0003337E"/>
    <w:rsid w:val="000359F1"/>
    <w:rsid w:val="0004598F"/>
    <w:rsid w:val="00047A9A"/>
    <w:rsid w:val="00054157"/>
    <w:rsid w:val="00056F13"/>
    <w:rsid w:val="000571B9"/>
    <w:rsid w:val="0006077F"/>
    <w:rsid w:val="0006124C"/>
    <w:rsid w:val="000676EB"/>
    <w:rsid w:val="00067E95"/>
    <w:rsid w:val="00070003"/>
    <w:rsid w:val="00070D20"/>
    <w:rsid w:val="00071A1A"/>
    <w:rsid w:val="00074B6F"/>
    <w:rsid w:val="0007525F"/>
    <w:rsid w:val="00075863"/>
    <w:rsid w:val="00077B60"/>
    <w:rsid w:val="00081A86"/>
    <w:rsid w:val="00081C47"/>
    <w:rsid w:val="0008320D"/>
    <w:rsid w:val="0008441C"/>
    <w:rsid w:val="00084E8D"/>
    <w:rsid w:val="00085052"/>
    <w:rsid w:val="000860E7"/>
    <w:rsid w:val="00087E42"/>
    <w:rsid w:val="00092591"/>
    <w:rsid w:val="00093B9D"/>
    <w:rsid w:val="000946DB"/>
    <w:rsid w:val="00095018"/>
    <w:rsid w:val="00095187"/>
    <w:rsid w:val="00095F76"/>
    <w:rsid w:val="00096419"/>
    <w:rsid w:val="000A06CD"/>
    <w:rsid w:val="000A2040"/>
    <w:rsid w:val="000A32C0"/>
    <w:rsid w:val="000A48D4"/>
    <w:rsid w:val="000A555A"/>
    <w:rsid w:val="000A5F34"/>
    <w:rsid w:val="000A62C0"/>
    <w:rsid w:val="000A6870"/>
    <w:rsid w:val="000B2031"/>
    <w:rsid w:val="000B20D6"/>
    <w:rsid w:val="000B39D7"/>
    <w:rsid w:val="000B6A9D"/>
    <w:rsid w:val="000C0E83"/>
    <w:rsid w:val="000C295F"/>
    <w:rsid w:val="000C34C3"/>
    <w:rsid w:val="000C45A5"/>
    <w:rsid w:val="000C5C16"/>
    <w:rsid w:val="000C6218"/>
    <w:rsid w:val="000C6CCF"/>
    <w:rsid w:val="000C6DB9"/>
    <w:rsid w:val="000D3C1B"/>
    <w:rsid w:val="000D514D"/>
    <w:rsid w:val="000D7ACE"/>
    <w:rsid w:val="000E0D9E"/>
    <w:rsid w:val="000E1294"/>
    <w:rsid w:val="000E37EE"/>
    <w:rsid w:val="000E5E65"/>
    <w:rsid w:val="000E667F"/>
    <w:rsid w:val="000F1BF1"/>
    <w:rsid w:val="000F24E9"/>
    <w:rsid w:val="000F2A32"/>
    <w:rsid w:val="000F33E0"/>
    <w:rsid w:val="000F4035"/>
    <w:rsid w:val="000F69DC"/>
    <w:rsid w:val="001011E6"/>
    <w:rsid w:val="001012DD"/>
    <w:rsid w:val="00101B88"/>
    <w:rsid w:val="0010343D"/>
    <w:rsid w:val="00103772"/>
    <w:rsid w:val="00104EDF"/>
    <w:rsid w:val="00105127"/>
    <w:rsid w:val="00107170"/>
    <w:rsid w:val="001100B1"/>
    <w:rsid w:val="00116279"/>
    <w:rsid w:val="001167E3"/>
    <w:rsid w:val="00117157"/>
    <w:rsid w:val="00117181"/>
    <w:rsid w:val="001305B2"/>
    <w:rsid w:val="00130B8B"/>
    <w:rsid w:val="00132D09"/>
    <w:rsid w:val="0013369B"/>
    <w:rsid w:val="0013384F"/>
    <w:rsid w:val="0013722E"/>
    <w:rsid w:val="001405C0"/>
    <w:rsid w:val="00141819"/>
    <w:rsid w:val="00141CE4"/>
    <w:rsid w:val="00142FCB"/>
    <w:rsid w:val="00143081"/>
    <w:rsid w:val="00144E65"/>
    <w:rsid w:val="001472C5"/>
    <w:rsid w:val="00147301"/>
    <w:rsid w:val="00147F23"/>
    <w:rsid w:val="001564C3"/>
    <w:rsid w:val="001566B5"/>
    <w:rsid w:val="00156BA7"/>
    <w:rsid w:val="00156C10"/>
    <w:rsid w:val="001579E6"/>
    <w:rsid w:val="001612E6"/>
    <w:rsid w:val="00161A1C"/>
    <w:rsid w:val="0016223F"/>
    <w:rsid w:val="001626BB"/>
    <w:rsid w:val="00162A60"/>
    <w:rsid w:val="001632FF"/>
    <w:rsid w:val="0017019C"/>
    <w:rsid w:val="00173FC5"/>
    <w:rsid w:val="001749FC"/>
    <w:rsid w:val="00174DDA"/>
    <w:rsid w:val="00175224"/>
    <w:rsid w:val="001752A0"/>
    <w:rsid w:val="00176601"/>
    <w:rsid w:val="00176F40"/>
    <w:rsid w:val="001773A9"/>
    <w:rsid w:val="00177F6C"/>
    <w:rsid w:val="001805EE"/>
    <w:rsid w:val="001837A9"/>
    <w:rsid w:val="001839EA"/>
    <w:rsid w:val="0018438E"/>
    <w:rsid w:val="0018478B"/>
    <w:rsid w:val="00191156"/>
    <w:rsid w:val="00192ABB"/>
    <w:rsid w:val="00193E21"/>
    <w:rsid w:val="001942D2"/>
    <w:rsid w:val="00194DE0"/>
    <w:rsid w:val="001955A6"/>
    <w:rsid w:val="001A07CA"/>
    <w:rsid w:val="001A388C"/>
    <w:rsid w:val="001A42B2"/>
    <w:rsid w:val="001A4E5A"/>
    <w:rsid w:val="001A56C3"/>
    <w:rsid w:val="001A5FBB"/>
    <w:rsid w:val="001B12CB"/>
    <w:rsid w:val="001B29CD"/>
    <w:rsid w:val="001B4F37"/>
    <w:rsid w:val="001B52DF"/>
    <w:rsid w:val="001B5BA1"/>
    <w:rsid w:val="001B7D99"/>
    <w:rsid w:val="001C083E"/>
    <w:rsid w:val="001C0BA4"/>
    <w:rsid w:val="001C258C"/>
    <w:rsid w:val="001C506A"/>
    <w:rsid w:val="001C5C0E"/>
    <w:rsid w:val="001C7EDA"/>
    <w:rsid w:val="001D167C"/>
    <w:rsid w:val="001D3DA1"/>
    <w:rsid w:val="001D3E93"/>
    <w:rsid w:val="001D48C1"/>
    <w:rsid w:val="001D58D7"/>
    <w:rsid w:val="001D5AED"/>
    <w:rsid w:val="001D6223"/>
    <w:rsid w:val="001D6B21"/>
    <w:rsid w:val="001D7175"/>
    <w:rsid w:val="001E1102"/>
    <w:rsid w:val="001E1B2D"/>
    <w:rsid w:val="001E1FBF"/>
    <w:rsid w:val="001E2123"/>
    <w:rsid w:val="001E2635"/>
    <w:rsid w:val="001E40AA"/>
    <w:rsid w:val="001E4BD5"/>
    <w:rsid w:val="001E63AB"/>
    <w:rsid w:val="001E7532"/>
    <w:rsid w:val="001F067C"/>
    <w:rsid w:val="001F716D"/>
    <w:rsid w:val="00202DFA"/>
    <w:rsid w:val="00204B53"/>
    <w:rsid w:val="00204C43"/>
    <w:rsid w:val="00207E5A"/>
    <w:rsid w:val="002104A7"/>
    <w:rsid w:val="00210B6E"/>
    <w:rsid w:val="0021459D"/>
    <w:rsid w:val="00220037"/>
    <w:rsid w:val="00221102"/>
    <w:rsid w:val="00221E07"/>
    <w:rsid w:val="00222578"/>
    <w:rsid w:val="002228B0"/>
    <w:rsid w:val="00223E67"/>
    <w:rsid w:val="00224608"/>
    <w:rsid w:val="002246D4"/>
    <w:rsid w:val="00224E25"/>
    <w:rsid w:val="002259EB"/>
    <w:rsid w:val="00227F72"/>
    <w:rsid w:val="00227F78"/>
    <w:rsid w:val="00232E70"/>
    <w:rsid w:val="002330EB"/>
    <w:rsid w:val="00234E29"/>
    <w:rsid w:val="00235B1C"/>
    <w:rsid w:val="002368B2"/>
    <w:rsid w:val="0023742F"/>
    <w:rsid w:val="00242AB2"/>
    <w:rsid w:val="00247D2C"/>
    <w:rsid w:val="0025021F"/>
    <w:rsid w:val="0025542D"/>
    <w:rsid w:val="00255BE4"/>
    <w:rsid w:val="0025798C"/>
    <w:rsid w:val="00260748"/>
    <w:rsid w:val="0026165D"/>
    <w:rsid w:val="00262267"/>
    <w:rsid w:val="00262374"/>
    <w:rsid w:val="002627BC"/>
    <w:rsid w:val="00263661"/>
    <w:rsid w:val="002701BB"/>
    <w:rsid w:val="00270B17"/>
    <w:rsid w:val="002738A7"/>
    <w:rsid w:val="00274CE2"/>
    <w:rsid w:val="002754FF"/>
    <w:rsid w:val="0027717B"/>
    <w:rsid w:val="00277EAC"/>
    <w:rsid w:val="00282DFA"/>
    <w:rsid w:val="00283D45"/>
    <w:rsid w:val="00284F3F"/>
    <w:rsid w:val="0028552F"/>
    <w:rsid w:val="002863D1"/>
    <w:rsid w:val="00287C39"/>
    <w:rsid w:val="00290E75"/>
    <w:rsid w:val="0029180C"/>
    <w:rsid w:val="00293CB6"/>
    <w:rsid w:val="00293F50"/>
    <w:rsid w:val="002A0373"/>
    <w:rsid w:val="002A06FA"/>
    <w:rsid w:val="002A5822"/>
    <w:rsid w:val="002A6B4F"/>
    <w:rsid w:val="002A6DBA"/>
    <w:rsid w:val="002A717F"/>
    <w:rsid w:val="002B0101"/>
    <w:rsid w:val="002B0EEA"/>
    <w:rsid w:val="002B2559"/>
    <w:rsid w:val="002B3603"/>
    <w:rsid w:val="002B5CD0"/>
    <w:rsid w:val="002B6331"/>
    <w:rsid w:val="002C5241"/>
    <w:rsid w:val="002D2B63"/>
    <w:rsid w:val="002D462A"/>
    <w:rsid w:val="002D4C99"/>
    <w:rsid w:val="002D5006"/>
    <w:rsid w:val="002E050C"/>
    <w:rsid w:val="002E0D5F"/>
    <w:rsid w:val="002E2E65"/>
    <w:rsid w:val="002E4DB5"/>
    <w:rsid w:val="002E57A5"/>
    <w:rsid w:val="002E5DE4"/>
    <w:rsid w:val="002E6144"/>
    <w:rsid w:val="002E7CEB"/>
    <w:rsid w:val="002F0981"/>
    <w:rsid w:val="002F2FC6"/>
    <w:rsid w:val="002F4481"/>
    <w:rsid w:val="002F4AE1"/>
    <w:rsid w:val="002F5FA4"/>
    <w:rsid w:val="002F74E9"/>
    <w:rsid w:val="00300583"/>
    <w:rsid w:val="003015A3"/>
    <w:rsid w:val="00301C13"/>
    <w:rsid w:val="0030283F"/>
    <w:rsid w:val="00302F9E"/>
    <w:rsid w:val="00303597"/>
    <w:rsid w:val="00303F95"/>
    <w:rsid w:val="00304290"/>
    <w:rsid w:val="00304779"/>
    <w:rsid w:val="003055F6"/>
    <w:rsid w:val="0030684E"/>
    <w:rsid w:val="00307612"/>
    <w:rsid w:val="003077F5"/>
    <w:rsid w:val="00307C30"/>
    <w:rsid w:val="003137BA"/>
    <w:rsid w:val="00313B86"/>
    <w:rsid w:val="00313DAC"/>
    <w:rsid w:val="0031538F"/>
    <w:rsid w:val="00316C5A"/>
    <w:rsid w:val="00320AF4"/>
    <w:rsid w:val="003211EE"/>
    <w:rsid w:val="003219CB"/>
    <w:rsid w:val="003229DC"/>
    <w:rsid w:val="00325744"/>
    <w:rsid w:val="003317D3"/>
    <w:rsid w:val="003322F6"/>
    <w:rsid w:val="003372F3"/>
    <w:rsid w:val="0034141B"/>
    <w:rsid w:val="003415D6"/>
    <w:rsid w:val="00343226"/>
    <w:rsid w:val="00343C46"/>
    <w:rsid w:val="0034496E"/>
    <w:rsid w:val="00344F32"/>
    <w:rsid w:val="00346182"/>
    <w:rsid w:val="0034725D"/>
    <w:rsid w:val="003521E0"/>
    <w:rsid w:val="00353287"/>
    <w:rsid w:val="003567AB"/>
    <w:rsid w:val="003601CB"/>
    <w:rsid w:val="0036274C"/>
    <w:rsid w:val="003646F1"/>
    <w:rsid w:val="00365852"/>
    <w:rsid w:val="00366529"/>
    <w:rsid w:val="003667A6"/>
    <w:rsid w:val="0036704B"/>
    <w:rsid w:val="00367B18"/>
    <w:rsid w:val="00367C3B"/>
    <w:rsid w:val="0037022E"/>
    <w:rsid w:val="003712E4"/>
    <w:rsid w:val="00373A69"/>
    <w:rsid w:val="00375567"/>
    <w:rsid w:val="00376895"/>
    <w:rsid w:val="00377115"/>
    <w:rsid w:val="003773F5"/>
    <w:rsid w:val="0038141C"/>
    <w:rsid w:val="00381E6F"/>
    <w:rsid w:val="003831ED"/>
    <w:rsid w:val="00385E5C"/>
    <w:rsid w:val="0038676B"/>
    <w:rsid w:val="00387CC6"/>
    <w:rsid w:val="003937AF"/>
    <w:rsid w:val="00394710"/>
    <w:rsid w:val="00395FE7"/>
    <w:rsid w:val="003A22D8"/>
    <w:rsid w:val="003A2FC1"/>
    <w:rsid w:val="003A365B"/>
    <w:rsid w:val="003A3873"/>
    <w:rsid w:val="003A46BE"/>
    <w:rsid w:val="003A49BE"/>
    <w:rsid w:val="003A5BC0"/>
    <w:rsid w:val="003A5C93"/>
    <w:rsid w:val="003A65C5"/>
    <w:rsid w:val="003A72B0"/>
    <w:rsid w:val="003B1B9F"/>
    <w:rsid w:val="003B205F"/>
    <w:rsid w:val="003B30A1"/>
    <w:rsid w:val="003B4332"/>
    <w:rsid w:val="003B6026"/>
    <w:rsid w:val="003B6B90"/>
    <w:rsid w:val="003B77EF"/>
    <w:rsid w:val="003C0FD9"/>
    <w:rsid w:val="003C4EB9"/>
    <w:rsid w:val="003D0896"/>
    <w:rsid w:val="003D419E"/>
    <w:rsid w:val="003D47E8"/>
    <w:rsid w:val="003D7580"/>
    <w:rsid w:val="003E1FCD"/>
    <w:rsid w:val="003E24DA"/>
    <w:rsid w:val="003E27B4"/>
    <w:rsid w:val="003F29E4"/>
    <w:rsid w:val="003F3F25"/>
    <w:rsid w:val="003F4653"/>
    <w:rsid w:val="003F56CA"/>
    <w:rsid w:val="003F5D81"/>
    <w:rsid w:val="004030AF"/>
    <w:rsid w:val="004052D4"/>
    <w:rsid w:val="004073F2"/>
    <w:rsid w:val="00407516"/>
    <w:rsid w:val="00407AAA"/>
    <w:rsid w:val="00407C4C"/>
    <w:rsid w:val="00410586"/>
    <w:rsid w:val="0041090D"/>
    <w:rsid w:val="004121F3"/>
    <w:rsid w:val="00412622"/>
    <w:rsid w:val="004139B7"/>
    <w:rsid w:val="004156BF"/>
    <w:rsid w:val="00415D9E"/>
    <w:rsid w:val="00416D39"/>
    <w:rsid w:val="00417E11"/>
    <w:rsid w:val="004215CE"/>
    <w:rsid w:val="00423E5F"/>
    <w:rsid w:val="004241DC"/>
    <w:rsid w:val="00425F06"/>
    <w:rsid w:val="00427886"/>
    <w:rsid w:val="004300B1"/>
    <w:rsid w:val="00431E7F"/>
    <w:rsid w:val="004349C6"/>
    <w:rsid w:val="00435928"/>
    <w:rsid w:val="00436880"/>
    <w:rsid w:val="0044275F"/>
    <w:rsid w:val="00442C77"/>
    <w:rsid w:val="00443C30"/>
    <w:rsid w:val="00443CCC"/>
    <w:rsid w:val="00443F64"/>
    <w:rsid w:val="0044430E"/>
    <w:rsid w:val="00445085"/>
    <w:rsid w:val="00445F5A"/>
    <w:rsid w:val="00447650"/>
    <w:rsid w:val="00451D1E"/>
    <w:rsid w:val="00453AA8"/>
    <w:rsid w:val="004564A9"/>
    <w:rsid w:val="004608BA"/>
    <w:rsid w:val="00461B6E"/>
    <w:rsid w:val="0046258C"/>
    <w:rsid w:val="00462869"/>
    <w:rsid w:val="00463245"/>
    <w:rsid w:val="00463F10"/>
    <w:rsid w:val="00467347"/>
    <w:rsid w:val="0046778D"/>
    <w:rsid w:val="00467F6C"/>
    <w:rsid w:val="00470D0C"/>
    <w:rsid w:val="00471D2B"/>
    <w:rsid w:val="00472B0E"/>
    <w:rsid w:val="00472E84"/>
    <w:rsid w:val="00473186"/>
    <w:rsid w:val="00477141"/>
    <w:rsid w:val="00477CDE"/>
    <w:rsid w:val="00481230"/>
    <w:rsid w:val="0048137A"/>
    <w:rsid w:val="00482DAA"/>
    <w:rsid w:val="00487F79"/>
    <w:rsid w:val="00490930"/>
    <w:rsid w:val="004910A4"/>
    <w:rsid w:val="0049139A"/>
    <w:rsid w:val="00493E40"/>
    <w:rsid w:val="00495019"/>
    <w:rsid w:val="004958F8"/>
    <w:rsid w:val="00495B77"/>
    <w:rsid w:val="00496E5F"/>
    <w:rsid w:val="004A1390"/>
    <w:rsid w:val="004A2724"/>
    <w:rsid w:val="004A3168"/>
    <w:rsid w:val="004A34E5"/>
    <w:rsid w:val="004A460F"/>
    <w:rsid w:val="004B3534"/>
    <w:rsid w:val="004C105F"/>
    <w:rsid w:val="004C2282"/>
    <w:rsid w:val="004C4BEA"/>
    <w:rsid w:val="004C501B"/>
    <w:rsid w:val="004D0184"/>
    <w:rsid w:val="004D09DE"/>
    <w:rsid w:val="004D1FA3"/>
    <w:rsid w:val="004D4662"/>
    <w:rsid w:val="004D7907"/>
    <w:rsid w:val="004E0211"/>
    <w:rsid w:val="004E089D"/>
    <w:rsid w:val="004E42CC"/>
    <w:rsid w:val="004E5441"/>
    <w:rsid w:val="004E7165"/>
    <w:rsid w:val="004F1581"/>
    <w:rsid w:val="004F3FFF"/>
    <w:rsid w:val="004F5B29"/>
    <w:rsid w:val="004F5BE8"/>
    <w:rsid w:val="004F6F26"/>
    <w:rsid w:val="00502B6A"/>
    <w:rsid w:val="005033B9"/>
    <w:rsid w:val="00504D5F"/>
    <w:rsid w:val="005050A3"/>
    <w:rsid w:val="0051054E"/>
    <w:rsid w:val="00511CCB"/>
    <w:rsid w:val="00511F85"/>
    <w:rsid w:val="0051372B"/>
    <w:rsid w:val="00517AD9"/>
    <w:rsid w:val="00522D36"/>
    <w:rsid w:val="00522E52"/>
    <w:rsid w:val="0052444B"/>
    <w:rsid w:val="005263D4"/>
    <w:rsid w:val="0052674F"/>
    <w:rsid w:val="00531119"/>
    <w:rsid w:val="00532203"/>
    <w:rsid w:val="005323F6"/>
    <w:rsid w:val="00532DF9"/>
    <w:rsid w:val="0053782F"/>
    <w:rsid w:val="00540179"/>
    <w:rsid w:val="00540545"/>
    <w:rsid w:val="00547971"/>
    <w:rsid w:val="00552D31"/>
    <w:rsid w:val="005531BB"/>
    <w:rsid w:val="00553619"/>
    <w:rsid w:val="0055549A"/>
    <w:rsid w:val="00556E4A"/>
    <w:rsid w:val="005614FA"/>
    <w:rsid w:val="00561E35"/>
    <w:rsid w:val="00564B63"/>
    <w:rsid w:val="00572FC4"/>
    <w:rsid w:val="005731D2"/>
    <w:rsid w:val="0057755C"/>
    <w:rsid w:val="00581F03"/>
    <w:rsid w:val="00582BD8"/>
    <w:rsid w:val="00583495"/>
    <w:rsid w:val="0058709A"/>
    <w:rsid w:val="00587696"/>
    <w:rsid w:val="00593252"/>
    <w:rsid w:val="0059699E"/>
    <w:rsid w:val="005A19AC"/>
    <w:rsid w:val="005A1D82"/>
    <w:rsid w:val="005A2BE8"/>
    <w:rsid w:val="005B030D"/>
    <w:rsid w:val="005B0B94"/>
    <w:rsid w:val="005B328C"/>
    <w:rsid w:val="005B41CD"/>
    <w:rsid w:val="005B73DE"/>
    <w:rsid w:val="005C34BD"/>
    <w:rsid w:val="005C3A10"/>
    <w:rsid w:val="005C4905"/>
    <w:rsid w:val="005C4C8A"/>
    <w:rsid w:val="005D3438"/>
    <w:rsid w:val="005D378D"/>
    <w:rsid w:val="005D3880"/>
    <w:rsid w:val="005D485C"/>
    <w:rsid w:val="005D5358"/>
    <w:rsid w:val="005D7A9B"/>
    <w:rsid w:val="005E0279"/>
    <w:rsid w:val="005E18B4"/>
    <w:rsid w:val="005E239A"/>
    <w:rsid w:val="005E2DDC"/>
    <w:rsid w:val="005E2E98"/>
    <w:rsid w:val="005E37FA"/>
    <w:rsid w:val="005E468D"/>
    <w:rsid w:val="005E5256"/>
    <w:rsid w:val="005E5A94"/>
    <w:rsid w:val="005E6446"/>
    <w:rsid w:val="005F2B55"/>
    <w:rsid w:val="005F38FB"/>
    <w:rsid w:val="005F3D7A"/>
    <w:rsid w:val="005F4A17"/>
    <w:rsid w:val="00602C60"/>
    <w:rsid w:val="00602FF5"/>
    <w:rsid w:val="006055C8"/>
    <w:rsid w:val="00610223"/>
    <w:rsid w:val="00610A0D"/>
    <w:rsid w:val="006128CA"/>
    <w:rsid w:val="00612D6F"/>
    <w:rsid w:val="00613FC9"/>
    <w:rsid w:val="00616098"/>
    <w:rsid w:val="00616132"/>
    <w:rsid w:val="00617339"/>
    <w:rsid w:val="00624F00"/>
    <w:rsid w:val="006257A6"/>
    <w:rsid w:val="00625941"/>
    <w:rsid w:val="006259DE"/>
    <w:rsid w:val="0063304B"/>
    <w:rsid w:val="0063466B"/>
    <w:rsid w:val="0063513F"/>
    <w:rsid w:val="00636E8C"/>
    <w:rsid w:val="00640385"/>
    <w:rsid w:val="00641CA4"/>
    <w:rsid w:val="00643B1C"/>
    <w:rsid w:val="00644082"/>
    <w:rsid w:val="006440A3"/>
    <w:rsid w:val="0064411D"/>
    <w:rsid w:val="00644CA8"/>
    <w:rsid w:val="006478C0"/>
    <w:rsid w:val="00651751"/>
    <w:rsid w:val="006527D9"/>
    <w:rsid w:val="006560CC"/>
    <w:rsid w:val="006576A0"/>
    <w:rsid w:val="0065789A"/>
    <w:rsid w:val="006601D2"/>
    <w:rsid w:val="006602D6"/>
    <w:rsid w:val="00662547"/>
    <w:rsid w:val="00662EC5"/>
    <w:rsid w:val="00663674"/>
    <w:rsid w:val="00664456"/>
    <w:rsid w:val="00673576"/>
    <w:rsid w:val="00677112"/>
    <w:rsid w:val="0067759E"/>
    <w:rsid w:val="00677699"/>
    <w:rsid w:val="006778BB"/>
    <w:rsid w:val="00680A1E"/>
    <w:rsid w:val="0068411D"/>
    <w:rsid w:val="0069164B"/>
    <w:rsid w:val="00693207"/>
    <w:rsid w:val="006949CF"/>
    <w:rsid w:val="0069608E"/>
    <w:rsid w:val="00697554"/>
    <w:rsid w:val="006A1EFD"/>
    <w:rsid w:val="006A3C99"/>
    <w:rsid w:val="006A4CE1"/>
    <w:rsid w:val="006A6FD4"/>
    <w:rsid w:val="006A7418"/>
    <w:rsid w:val="006B0BBE"/>
    <w:rsid w:val="006B100B"/>
    <w:rsid w:val="006B1703"/>
    <w:rsid w:val="006B22F5"/>
    <w:rsid w:val="006B39FB"/>
    <w:rsid w:val="006B5857"/>
    <w:rsid w:val="006B6F4A"/>
    <w:rsid w:val="006B6F74"/>
    <w:rsid w:val="006C1039"/>
    <w:rsid w:val="006C35EF"/>
    <w:rsid w:val="006C6970"/>
    <w:rsid w:val="006C713A"/>
    <w:rsid w:val="006D1B84"/>
    <w:rsid w:val="006D2151"/>
    <w:rsid w:val="006D2478"/>
    <w:rsid w:val="006D3898"/>
    <w:rsid w:val="006D7631"/>
    <w:rsid w:val="006D79F8"/>
    <w:rsid w:val="006E06EC"/>
    <w:rsid w:val="006E0FD7"/>
    <w:rsid w:val="006E4AFA"/>
    <w:rsid w:val="006E54DB"/>
    <w:rsid w:val="006E5C7C"/>
    <w:rsid w:val="006F08C4"/>
    <w:rsid w:val="006F0E7B"/>
    <w:rsid w:val="006F0EF7"/>
    <w:rsid w:val="006F12C3"/>
    <w:rsid w:val="006F1303"/>
    <w:rsid w:val="006F1591"/>
    <w:rsid w:val="006F176D"/>
    <w:rsid w:val="006F2B6A"/>
    <w:rsid w:val="006F3AC0"/>
    <w:rsid w:val="006F5C77"/>
    <w:rsid w:val="006F6787"/>
    <w:rsid w:val="006F7E24"/>
    <w:rsid w:val="0070189F"/>
    <w:rsid w:val="00701922"/>
    <w:rsid w:val="0070527A"/>
    <w:rsid w:val="00714358"/>
    <w:rsid w:val="00717A35"/>
    <w:rsid w:val="007210D2"/>
    <w:rsid w:val="00721A71"/>
    <w:rsid w:val="0072209D"/>
    <w:rsid w:val="00724B98"/>
    <w:rsid w:val="007253B4"/>
    <w:rsid w:val="00725606"/>
    <w:rsid w:val="00725FCE"/>
    <w:rsid w:val="007322AC"/>
    <w:rsid w:val="00732ECD"/>
    <w:rsid w:val="00733191"/>
    <w:rsid w:val="00735BFE"/>
    <w:rsid w:val="007365C6"/>
    <w:rsid w:val="00736BF9"/>
    <w:rsid w:val="00737123"/>
    <w:rsid w:val="00740DBE"/>
    <w:rsid w:val="00741E2F"/>
    <w:rsid w:val="00747C6F"/>
    <w:rsid w:val="0075010B"/>
    <w:rsid w:val="00750900"/>
    <w:rsid w:val="00750C43"/>
    <w:rsid w:val="00751CBF"/>
    <w:rsid w:val="007542DF"/>
    <w:rsid w:val="0075746C"/>
    <w:rsid w:val="007615EF"/>
    <w:rsid w:val="00761E37"/>
    <w:rsid w:val="007644B6"/>
    <w:rsid w:val="007670FD"/>
    <w:rsid w:val="00770497"/>
    <w:rsid w:val="0077154F"/>
    <w:rsid w:val="00772164"/>
    <w:rsid w:val="00775D55"/>
    <w:rsid w:val="00777ED8"/>
    <w:rsid w:val="00780011"/>
    <w:rsid w:val="007803BF"/>
    <w:rsid w:val="0078308C"/>
    <w:rsid w:val="00785F93"/>
    <w:rsid w:val="0079062E"/>
    <w:rsid w:val="007911F3"/>
    <w:rsid w:val="007937FC"/>
    <w:rsid w:val="00793867"/>
    <w:rsid w:val="00793BA4"/>
    <w:rsid w:val="007A23C8"/>
    <w:rsid w:val="007A7274"/>
    <w:rsid w:val="007B146B"/>
    <w:rsid w:val="007B33D6"/>
    <w:rsid w:val="007B3C4E"/>
    <w:rsid w:val="007B4C0E"/>
    <w:rsid w:val="007B6658"/>
    <w:rsid w:val="007B6AAA"/>
    <w:rsid w:val="007B6AF8"/>
    <w:rsid w:val="007B7E84"/>
    <w:rsid w:val="007B7E8E"/>
    <w:rsid w:val="007C181A"/>
    <w:rsid w:val="007C3988"/>
    <w:rsid w:val="007C3FCB"/>
    <w:rsid w:val="007D0F59"/>
    <w:rsid w:val="007D2230"/>
    <w:rsid w:val="007D3400"/>
    <w:rsid w:val="007D5887"/>
    <w:rsid w:val="007D705C"/>
    <w:rsid w:val="007E118B"/>
    <w:rsid w:val="007E2166"/>
    <w:rsid w:val="007E2712"/>
    <w:rsid w:val="007E2DAD"/>
    <w:rsid w:val="007E3B5B"/>
    <w:rsid w:val="007E4688"/>
    <w:rsid w:val="007E65F1"/>
    <w:rsid w:val="007F1FDF"/>
    <w:rsid w:val="007F2A06"/>
    <w:rsid w:val="007F5456"/>
    <w:rsid w:val="008024F2"/>
    <w:rsid w:val="00807044"/>
    <w:rsid w:val="00810507"/>
    <w:rsid w:val="00811793"/>
    <w:rsid w:val="0081186A"/>
    <w:rsid w:val="00811F9D"/>
    <w:rsid w:val="0081375E"/>
    <w:rsid w:val="008162BE"/>
    <w:rsid w:val="008168C4"/>
    <w:rsid w:val="00816F64"/>
    <w:rsid w:val="00817AAB"/>
    <w:rsid w:val="008209B1"/>
    <w:rsid w:val="00820AE7"/>
    <w:rsid w:val="008257E2"/>
    <w:rsid w:val="008259A5"/>
    <w:rsid w:val="00825CB3"/>
    <w:rsid w:val="008279CA"/>
    <w:rsid w:val="00832459"/>
    <w:rsid w:val="0083264A"/>
    <w:rsid w:val="00833ECF"/>
    <w:rsid w:val="008356C1"/>
    <w:rsid w:val="008356F4"/>
    <w:rsid w:val="00836C5E"/>
    <w:rsid w:val="00840033"/>
    <w:rsid w:val="0084110C"/>
    <w:rsid w:val="00842AE5"/>
    <w:rsid w:val="00845590"/>
    <w:rsid w:val="0085087A"/>
    <w:rsid w:val="008516C3"/>
    <w:rsid w:val="00851CFA"/>
    <w:rsid w:val="0085206E"/>
    <w:rsid w:val="008540DB"/>
    <w:rsid w:val="00854238"/>
    <w:rsid w:val="008559F6"/>
    <w:rsid w:val="00861DE5"/>
    <w:rsid w:val="00863F14"/>
    <w:rsid w:val="00864003"/>
    <w:rsid w:val="0087080B"/>
    <w:rsid w:val="00876B8C"/>
    <w:rsid w:val="00876CB7"/>
    <w:rsid w:val="00877010"/>
    <w:rsid w:val="00877BB5"/>
    <w:rsid w:val="00884D83"/>
    <w:rsid w:val="00885502"/>
    <w:rsid w:val="008903BC"/>
    <w:rsid w:val="00893AD0"/>
    <w:rsid w:val="008956EE"/>
    <w:rsid w:val="00896003"/>
    <w:rsid w:val="00896328"/>
    <w:rsid w:val="008A09B8"/>
    <w:rsid w:val="008A5E25"/>
    <w:rsid w:val="008B0189"/>
    <w:rsid w:val="008B020D"/>
    <w:rsid w:val="008B0642"/>
    <w:rsid w:val="008B3065"/>
    <w:rsid w:val="008B43B1"/>
    <w:rsid w:val="008B5B96"/>
    <w:rsid w:val="008B7374"/>
    <w:rsid w:val="008C10A9"/>
    <w:rsid w:val="008C35E6"/>
    <w:rsid w:val="008C3785"/>
    <w:rsid w:val="008C3DAA"/>
    <w:rsid w:val="008C5833"/>
    <w:rsid w:val="008D03EA"/>
    <w:rsid w:val="008D4296"/>
    <w:rsid w:val="008E017C"/>
    <w:rsid w:val="008E0819"/>
    <w:rsid w:val="008E08EF"/>
    <w:rsid w:val="008E307B"/>
    <w:rsid w:val="008E33DB"/>
    <w:rsid w:val="008E6496"/>
    <w:rsid w:val="008F039A"/>
    <w:rsid w:val="008F4237"/>
    <w:rsid w:val="008F49CC"/>
    <w:rsid w:val="008F4ED2"/>
    <w:rsid w:val="00900E41"/>
    <w:rsid w:val="00902359"/>
    <w:rsid w:val="0090255B"/>
    <w:rsid w:val="009029E7"/>
    <w:rsid w:val="009048A4"/>
    <w:rsid w:val="009054A7"/>
    <w:rsid w:val="00905B83"/>
    <w:rsid w:val="00905DBE"/>
    <w:rsid w:val="00907193"/>
    <w:rsid w:val="00910CCA"/>
    <w:rsid w:val="0091745A"/>
    <w:rsid w:val="0092166F"/>
    <w:rsid w:val="00922DE6"/>
    <w:rsid w:val="00923D5E"/>
    <w:rsid w:val="00930875"/>
    <w:rsid w:val="00930964"/>
    <w:rsid w:val="00931E29"/>
    <w:rsid w:val="00932AD3"/>
    <w:rsid w:val="0093567B"/>
    <w:rsid w:val="00942C58"/>
    <w:rsid w:val="009433D1"/>
    <w:rsid w:val="00943474"/>
    <w:rsid w:val="00943AEA"/>
    <w:rsid w:val="00946853"/>
    <w:rsid w:val="00947426"/>
    <w:rsid w:val="009500E7"/>
    <w:rsid w:val="00950AFF"/>
    <w:rsid w:val="00950C29"/>
    <w:rsid w:val="00951F73"/>
    <w:rsid w:val="0095358D"/>
    <w:rsid w:val="00953D99"/>
    <w:rsid w:val="009549B6"/>
    <w:rsid w:val="00957E17"/>
    <w:rsid w:val="00960086"/>
    <w:rsid w:val="009603E2"/>
    <w:rsid w:val="009627C4"/>
    <w:rsid w:val="0096521A"/>
    <w:rsid w:val="00965B17"/>
    <w:rsid w:val="00974CF6"/>
    <w:rsid w:val="00977EDA"/>
    <w:rsid w:val="00982BE4"/>
    <w:rsid w:val="00984E0A"/>
    <w:rsid w:val="009851E4"/>
    <w:rsid w:val="00987198"/>
    <w:rsid w:val="00987637"/>
    <w:rsid w:val="009912CC"/>
    <w:rsid w:val="009941DA"/>
    <w:rsid w:val="009A0409"/>
    <w:rsid w:val="009A197D"/>
    <w:rsid w:val="009A2163"/>
    <w:rsid w:val="009A2B2A"/>
    <w:rsid w:val="009A6ADB"/>
    <w:rsid w:val="009B1C68"/>
    <w:rsid w:val="009B2259"/>
    <w:rsid w:val="009B42EC"/>
    <w:rsid w:val="009B6170"/>
    <w:rsid w:val="009B69A0"/>
    <w:rsid w:val="009B746D"/>
    <w:rsid w:val="009B7E21"/>
    <w:rsid w:val="009C0874"/>
    <w:rsid w:val="009C2AE9"/>
    <w:rsid w:val="009C6DB8"/>
    <w:rsid w:val="009C6E75"/>
    <w:rsid w:val="009D2114"/>
    <w:rsid w:val="009D762A"/>
    <w:rsid w:val="009E79E0"/>
    <w:rsid w:val="009F01F5"/>
    <w:rsid w:val="009F1659"/>
    <w:rsid w:val="009F2622"/>
    <w:rsid w:val="009F3C3F"/>
    <w:rsid w:val="009F4543"/>
    <w:rsid w:val="009F57CB"/>
    <w:rsid w:val="009F71E7"/>
    <w:rsid w:val="00A00694"/>
    <w:rsid w:val="00A013B8"/>
    <w:rsid w:val="00A020B0"/>
    <w:rsid w:val="00A039A5"/>
    <w:rsid w:val="00A06382"/>
    <w:rsid w:val="00A06716"/>
    <w:rsid w:val="00A1086F"/>
    <w:rsid w:val="00A11453"/>
    <w:rsid w:val="00A12D42"/>
    <w:rsid w:val="00A134CE"/>
    <w:rsid w:val="00A156DC"/>
    <w:rsid w:val="00A17AAB"/>
    <w:rsid w:val="00A2532C"/>
    <w:rsid w:val="00A25566"/>
    <w:rsid w:val="00A26DFF"/>
    <w:rsid w:val="00A27F05"/>
    <w:rsid w:val="00A3010F"/>
    <w:rsid w:val="00A334FD"/>
    <w:rsid w:val="00A34515"/>
    <w:rsid w:val="00A35378"/>
    <w:rsid w:val="00A36F9A"/>
    <w:rsid w:val="00A37269"/>
    <w:rsid w:val="00A401CD"/>
    <w:rsid w:val="00A44FC2"/>
    <w:rsid w:val="00A50D00"/>
    <w:rsid w:val="00A527DC"/>
    <w:rsid w:val="00A56BED"/>
    <w:rsid w:val="00A57325"/>
    <w:rsid w:val="00A573A2"/>
    <w:rsid w:val="00A62765"/>
    <w:rsid w:val="00A62BDB"/>
    <w:rsid w:val="00A632AD"/>
    <w:rsid w:val="00A65024"/>
    <w:rsid w:val="00A73DAA"/>
    <w:rsid w:val="00A73DEE"/>
    <w:rsid w:val="00A76A85"/>
    <w:rsid w:val="00A76A90"/>
    <w:rsid w:val="00A77148"/>
    <w:rsid w:val="00A77756"/>
    <w:rsid w:val="00A8067F"/>
    <w:rsid w:val="00A80B32"/>
    <w:rsid w:val="00A83122"/>
    <w:rsid w:val="00A84ED9"/>
    <w:rsid w:val="00A90D4C"/>
    <w:rsid w:val="00A9189C"/>
    <w:rsid w:val="00A93568"/>
    <w:rsid w:val="00A94481"/>
    <w:rsid w:val="00A96AD9"/>
    <w:rsid w:val="00A97CD6"/>
    <w:rsid w:val="00AA0540"/>
    <w:rsid w:val="00AA4D8A"/>
    <w:rsid w:val="00AA5678"/>
    <w:rsid w:val="00AA56B5"/>
    <w:rsid w:val="00AB3D3E"/>
    <w:rsid w:val="00AB4763"/>
    <w:rsid w:val="00AB5C37"/>
    <w:rsid w:val="00AC0F4E"/>
    <w:rsid w:val="00AC39D2"/>
    <w:rsid w:val="00AC4950"/>
    <w:rsid w:val="00AC53B5"/>
    <w:rsid w:val="00AD0F83"/>
    <w:rsid w:val="00AD175A"/>
    <w:rsid w:val="00AD1958"/>
    <w:rsid w:val="00AD2134"/>
    <w:rsid w:val="00AD3459"/>
    <w:rsid w:val="00AE03A8"/>
    <w:rsid w:val="00AE1276"/>
    <w:rsid w:val="00AE1FAD"/>
    <w:rsid w:val="00AE38FE"/>
    <w:rsid w:val="00AE3ADD"/>
    <w:rsid w:val="00AE62E8"/>
    <w:rsid w:val="00AE63CB"/>
    <w:rsid w:val="00AE78DD"/>
    <w:rsid w:val="00AF0AD6"/>
    <w:rsid w:val="00AF2AFE"/>
    <w:rsid w:val="00AF43F4"/>
    <w:rsid w:val="00AF703F"/>
    <w:rsid w:val="00AF7B0F"/>
    <w:rsid w:val="00AF7C46"/>
    <w:rsid w:val="00B01388"/>
    <w:rsid w:val="00B015D0"/>
    <w:rsid w:val="00B05933"/>
    <w:rsid w:val="00B077A8"/>
    <w:rsid w:val="00B134C4"/>
    <w:rsid w:val="00B13F93"/>
    <w:rsid w:val="00B14AB3"/>
    <w:rsid w:val="00B14B0F"/>
    <w:rsid w:val="00B2117E"/>
    <w:rsid w:val="00B22E57"/>
    <w:rsid w:val="00B23978"/>
    <w:rsid w:val="00B239D9"/>
    <w:rsid w:val="00B23F6F"/>
    <w:rsid w:val="00B252EF"/>
    <w:rsid w:val="00B25B38"/>
    <w:rsid w:val="00B30720"/>
    <w:rsid w:val="00B307DC"/>
    <w:rsid w:val="00B31F9C"/>
    <w:rsid w:val="00B32D9D"/>
    <w:rsid w:val="00B34031"/>
    <w:rsid w:val="00B341AF"/>
    <w:rsid w:val="00B357FA"/>
    <w:rsid w:val="00B36673"/>
    <w:rsid w:val="00B371F5"/>
    <w:rsid w:val="00B4012D"/>
    <w:rsid w:val="00B40375"/>
    <w:rsid w:val="00B403FB"/>
    <w:rsid w:val="00B4198F"/>
    <w:rsid w:val="00B41E5B"/>
    <w:rsid w:val="00B422A2"/>
    <w:rsid w:val="00B44EE5"/>
    <w:rsid w:val="00B4577F"/>
    <w:rsid w:val="00B50A40"/>
    <w:rsid w:val="00B51A79"/>
    <w:rsid w:val="00B520BF"/>
    <w:rsid w:val="00B54224"/>
    <w:rsid w:val="00B5455E"/>
    <w:rsid w:val="00B554E5"/>
    <w:rsid w:val="00B606E2"/>
    <w:rsid w:val="00B63976"/>
    <w:rsid w:val="00B65232"/>
    <w:rsid w:val="00B66CE0"/>
    <w:rsid w:val="00B67640"/>
    <w:rsid w:val="00B67B80"/>
    <w:rsid w:val="00B70276"/>
    <w:rsid w:val="00B7569C"/>
    <w:rsid w:val="00B75A43"/>
    <w:rsid w:val="00B75F6E"/>
    <w:rsid w:val="00B761FA"/>
    <w:rsid w:val="00B80DB8"/>
    <w:rsid w:val="00B852C3"/>
    <w:rsid w:val="00B85B14"/>
    <w:rsid w:val="00B86185"/>
    <w:rsid w:val="00B906B5"/>
    <w:rsid w:val="00B91312"/>
    <w:rsid w:val="00B9407E"/>
    <w:rsid w:val="00BA0E14"/>
    <w:rsid w:val="00BA1750"/>
    <w:rsid w:val="00BA20A1"/>
    <w:rsid w:val="00BA3042"/>
    <w:rsid w:val="00BA476B"/>
    <w:rsid w:val="00BA4C0B"/>
    <w:rsid w:val="00BA7048"/>
    <w:rsid w:val="00BA78B3"/>
    <w:rsid w:val="00BB0671"/>
    <w:rsid w:val="00BB266A"/>
    <w:rsid w:val="00BB4A24"/>
    <w:rsid w:val="00BB5A49"/>
    <w:rsid w:val="00BC1003"/>
    <w:rsid w:val="00BC71DE"/>
    <w:rsid w:val="00BD015A"/>
    <w:rsid w:val="00BD0760"/>
    <w:rsid w:val="00BD0F21"/>
    <w:rsid w:val="00BD1A57"/>
    <w:rsid w:val="00BD70FE"/>
    <w:rsid w:val="00BE073D"/>
    <w:rsid w:val="00BE26B5"/>
    <w:rsid w:val="00BE37F1"/>
    <w:rsid w:val="00BE5F67"/>
    <w:rsid w:val="00BF0E85"/>
    <w:rsid w:val="00BF1A2D"/>
    <w:rsid w:val="00BF529E"/>
    <w:rsid w:val="00BF78D3"/>
    <w:rsid w:val="00C03CD5"/>
    <w:rsid w:val="00C0405B"/>
    <w:rsid w:val="00C0596E"/>
    <w:rsid w:val="00C13B1B"/>
    <w:rsid w:val="00C14E8E"/>
    <w:rsid w:val="00C1516A"/>
    <w:rsid w:val="00C151C1"/>
    <w:rsid w:val="00C15FFD"/>
    <w:rsid w:val="00C2013D"/>
    <w:rsid w:val="00C21781"/>
    <w:rsid w:val="00C21984"/>
    <w:rsid w:val="00C22ADC"/>
    <w:rsid w:val="00C233B1"/>
    <w:rsid w:val="00C235F1"/>
    <w:rsid w:val="00C24E75"/>
    <w:rsid w:val="00C250FC"/>
    <w:rsid w:val="00C254C0"/>
    <w:rsid w:val="00C34286"/>
    <w:rsid w:val="00C342DE"/>
    <w:rsid w:val="00C34E2F"/>
    <w:rsid w:val="00C44B41"/>
    <w:rsid w:val="00C44D05"/>
    <w:rsid w:val="00C44E57"/>
    <w:rsid w:val="00C45D4C"/>
    <w:rsid w:val="00C520CA"/>
    <w:rsid w:val="00C52838"/>
    <w:rsid w:val="00C54000"/>
    <w:rsid w:val="00C56274"/>
    <w:rsid w:val="00C578A1"/>
    <w:rsid w:val="00C61A88"/>
    <w:rsid w:val="00C64787"/>
    <w:rsid w:val="00C65EFB"/>
    <w:rsid w:val="00C70548"/>
    <w:rsid w:val="00C716E5"/>
    <w:rsid w:val="00C718CE"/>
    <w:rsid w:val="00C71FC7"/>
    <w:rsid w:val="00C75103"/>
    <w:rsid w:val="00C779D8"/>
    <w:rsid w:val="00C77D3B"/>
    <w:rsid w:val="00C8020D"/>
    <w:rsid w:val="00C80B1F"/>
    <w:rsid w:val="00C81D66"/>
    <w:rsid w:val="00C83247"/>
    <w:rsid w:val="00C83C75"/>
    <w:rsid w:val="00C8544A"/>
    <w:rsid w:val="00C86091"/>
    <w:rsid w:val="00C87DAF"/>
    <w:rsid w:val="00C91060"/>
    <w:rsid w:val="00C921FF"/>
    <w:rsid w:val="00C937EB"/>
    <w:rsid w:val="00C94528"/>
    <w:rsid w:val="00C94E73"/>
    <w:rsid w:val="00C95A75"/>
    <w:rsid w:val="00CA0494"/>
    <w:rsid w:val="00CA2E0D"/>
    <w:rsid w:val="00CA4027"/>
    <w:rsid w:val="00CA5D21"/>
    <w:rsid w:val="00CA7D0D"/>
    <w:rsid w:val="00CA7D4D"/>
    <w:rsid w:val="00CB034B"/>
    <w:rsid w:val="00CB1290"/>
    <w:rsid w:val="00CB1801"/>
    <w:rsid w:val="00CB3734"/>
    <w:rsid w:val="00CB39E3"/>
    <w:rsid w:val="00CB7D26"/>
    <w:rsid w:val="00CC1EC2"/>
    <w:rsid w:val="00CC3AE4"/>
    <w:rsid w:val="00CC6097"/>
    <w:rsid w:val="00CC6E44"/>
    <w:rsid w:val="00CD1A6F"/>
    <w:rsid w:val="00CD2C3E"/>
    <w:rsid w:val="00CD2CBD"/>
    <w:rsid w:val="00CD3F51"/>
    <w:rsid w:val="00CD5386"/>
    <w:rsid w:val="00CD619A"/>
    <w:rsid w:val="00CD622A"/>
    <w:rsid w:val="00CD6703"/>
    <w:rsid w:val="00CE0242"/>
    <w:rsid w:val="00CE1694"/>
    <w:rsid w:val="00CE1696"/>
    <w:rsid w:val="00CE199A"/>
    <w:rsid w:val="00CE3F6F"/>
    <w:rsid w:val="00CE5A0F"/>
    <w:rsid w:val="00CE5AA2"/>
    <w:rsid w:val="00CE72AB"/>
    <w:rsid w:val="00CE79C0"/>
    <w:rsid w:val="00CF0189"/>
    <w:rsid w:val="00CF23D6"/>
    <w:rsid w:val="00CF48FA"/>
    <w:rsid w:val="00CF699C"/>
    <w:rsid w:val="00D00B63"/>
    <w:rsid w:val="00D022FC"/>
    <w:rsid w:val="00D04649"/>
    <w:rsid w:val="00D04A87"/>
    <w:rsid w:val="00D05EE6"/>
    <w:rsid w:val="00D07CBA"/>
    <w:rsid w:val="00D10736"/>
    <w:rsid w:val="00D1141D"/>
    <w:rsid w:val="00D14038"/>
    <w:rsid w:val="00D176A8"/>
    <w:rsid w:val="00D20B7C"/>
    <w:rsid w:val="00D21C9D"/>
    <w:rsid w:val="00D2206C"/>
    <w:rsid w:val="00D22196"/>
    <w:rsid w:val="00D2432F"/>
    <w:rsid w:val="00D25F37"/>
    <w:rsid w:val="00D26B80"/>
    <w:rsid w:val="00D32149"/>
    <w:rsid w:val="00D32859"/>
    <w:rsid w:val="00D355C7"/>
    <w:rsid w:val="00D35E71"/>
    <w:rsid w:val="00D3673E"/>
    <w:rsid w:val="00D41FD3"/>
    <w:rsid w:val="00D42D5D"/>
    <w:rsid w:val="00D44633"/>
    <w:rsid w:val="00D44D72"/>
    <w:rsid w:val="00D45FD2"/>
    <w:rsid w:val="00D46C5D"/>
    <w:rsid w:val="00D4726B"/>
    <w:rsid w:val="00D5168A"/>
    <w:rsid w:val="00D52891"/>
    <w:rsid w:val="00D55285"/>
    <w:rsid w:val="00D614CD"/>
    <w:rsid w:val="00D6563F"/>
    <w:rsid w:val="00D67AE1"/>
    <w:rsid w:val="00D70AB9"/>
    <w:rsid w:val="00D72610"/>
    <w:rsid w:val="00D72B8C"/>
    <w:rsid w:val="00D73819"/>
    <w:rsid w:val="00D73DBD"/>
    <w:rsid w:val="00D74CFD"/>
    <w:rsid w:val="00D77A42"/>
    <w:rsid w:val="00D812B1"/>
    <w:rsid w:val="00D819B8"/>
    <w:rsid w:val="00D84103"/>
    <w:rsid w:val="00D841A2"/>
    <w:rsid w:val="00D875BB"/>
    <w:rsid w:val="00D90052"/>
    <w:rsid w:val="00D91438"/>
    <w:rsid w:val="00D94F3D"/>
    <w:rsid w:val="00DA0684"/>
    <w:rsid w:val="00DA182A"/>
    <w:rsid w:val="00DA2437"/>
    <w:rsid w:val="00DA2E6A"/>
    <w:rsid w:val="00DA3A86"/>
    <w:rsid w:val="00DA3AF8"/>
    <w:rsid w:val="00DA69A1"/>
    <w:rsid w:val="00DA78DD"/>
    <w:rsid w:val="00DB08BA"/>
    <w:rsid w:val="00DB1B99"/>
    <w:rsid w:val="00DB2241"/>
    <w:rsid w:val="00DB31F3"/>
    <w:rsid w:val="00DB3567"/>
    <w:rsid w:val="00DB4A9C"/>
    <w:rsid w:val="00DC041F"/>
    <w:rsid w:val="00DC1C49"/>
    <w:rsid w:val="00DC1CCB"/>
    <w:rsid w:val="00DC50F5"/>
    <w:rsid w:val="00DC56B4"/>
    <w:rsid w:val="00DC6DC1"/>
    <w:rsid w:val="00DD109C"/>
    <w:rsid w:val="00DD1386"/>
    <w:rsid w:val="00DD208C"/>
    <w:rsid w:val="00DD24DF"/>
    <w:rsid w:val="00DD2687"/>
    <w:rsid w:val="00DD3933"/>
    <w:rsid w:val="00DE0D8B"/>
    <w:rsid w:val="00DE0DAE"/>
    <w:rsid w:val="00DE2487"/>
    <w:rsid w:val="00DE306C"/>
    <w:rsid w:val="00DE3090"/>
    <w:rsid w:val="00DE3173"/>
    <w:rsid w:val="00DE3350"/>
    <w:rsid w:val="00DE4E59"/>
    <w:rsid w:val="00DE6090"/>
    <w:rsid w:val="00DE728D"/>
    <w:rsid w:val="00DF181B"/>
    <w:rsid w:val="00DF3E50"/>
    <w:rsid w:val="00DF4D8D"/>
    <w:rsid w:val="00DF648F"/>
    <w:rsid w:val="00E012B7"/>
    <w:rsid w:val="00E01BDB"/>
    <w:rsid w:val="00E0661F"/>
    <w:rsid w:val="00E07722"/>
    <w:rsid w:val="00E10091"/>
    <w:rsid w:val="00E10CCC"/>
    <w:rsid w:val="00E11D60"/>
    <w:rsid w:val="00E1278D"/>
    <w:rsid w:val="00E132CD"/>
    <w:rsid w:val="00E1577E"/>
    <w:rsid w:val="00E16619"/>
    <w:rsid w:val="00E16D5E"/>
    <w:rsid w:val="00E17507"/>
    <w:rsid w:val="00E17A7C"/>
    <w:rsid w:val="00E21DDE"/>
    <w:rsid w:val="00E2211D"/>
    <w:rsid w:val="00E2300E"/>
    <w:rsid w:val="00E231BC"/>
    <w:rsid w:val="00E23372"/>
    <w:rsid w:val="00E24770"/>
    <w:rsid w:val="00E24D91"/>
    <w:rsid w:val="00E27BE9"/>
    <w:rsid w:val="00E27E84"/>
    <w:rsid w:val="00E312F8"/>
    <w:rsid w:val="00E32B3C"/>
    <w:rsid w:val="00E345E8"/>
    <w:rsid w:val="00E35F4F"/>
    <w:rsid w:val="00E40F53"/>
    <w:rsid w:val="00E423D1"/>
    <w:rsid w:val="00E43743"/>
    <w:rsid w:val="00E4420F"/>
    <w:rsid w:val="00E4455C"/>
    <w:rsid w:val="00E4600D"/>
    <w:rsid w:val="00E4686F"/>
    <w:rsid w:val="00E46877"/>
    <w:rsid w:val="00E46F6C"/>
    <w:rsid w:val="00E47897"/>
    <w:rsid w:val="00E5117D"/>
    <w:rsid w:val="00E51C46"/>
    <w:rsid w:val="00E530D7"/>
    <w:rsid w:val="00E5391D"/>
    <w:rsid w:val="00E54A52"/>
    <w:rsid w:val="00E54A9A"/>
    <w:rsid w:val="00E55C34"/>
    <w:rsid w:val="00E5630B"/>
    <w:rsid w:val="00E57CF3"/>
    <w:rsid w:val="00E61F33"/>
    <w:rsid w:val="00E6244B"/>
    <w:rsid w:val="00E62844"/>
    <w:rsid w:val="00E653C2"/>
    <w:rsid w:val="00E6622B"/>
    <w:rsid w:val="00E732A3"/>
    <w:rsid w:val="00E74EAD"/>
    <w:rsid w:val="00E760E8"/>
    <w:rsid w:val="00E761B3"/>
    <w:rsid w:val="00E91EFC"/>
    <w:rsid w:val="00E93028"/>
    <w:rsid w:val="00E96CDC"/>
    <w:rsid w:val="00EA0A65"/>
    <w:rsid w:val="00EA0CA5"/>
    <w:rsid w:val="00EA109B"/>
    <w:rsid w:val="00EA2557"/>
    <w:rsid w:val="00EA2DE3"/>
    <w:rsid w:val="00EA2FD2"/>
    <w:rsid w:val="00EA33BB"/>
    <w:rsid w:val="00EA3EF9"/>
    <w:rsid w:val="00EA7CB7"/>
    <w:rsid w:val="00EB374C"/>
    <w:rsid w:val="00EB3778"/>
    <w:rsid w:val="00EB523D"/>
    <w:rsid w:val="00EB5398"/>
    <w:rsid w:val="00EC0578"/>
    <w:rsid w:val="00EC0B70"/>
    <w:rsid w:val="00EC0FFD"/>
    <w:rsid w:val="00EC161E"/>
    <w:rsid w:val="00EC4618"/>
    <w:rsid w:val="00EC559B"/>
    <w:rsid w:val="00ED103C"/>
    <w:rsid w:val="00ED68C5"/>
    <w:rsid w:val="00ED7104"/>
    <w:rsid w:val="00ED7544"/>
    <w:rsid w:val="00EE09DA"/>
    <w:rsid w:val="00EE170F"/>
    <w:rsid w:val="00EE3698"/>
    <w:rsid w:val="00EE4E02"/>
    <w:rsid w:val="00EE62E6"/>
    <w:rsid w:val="00EE7118"/>
    <w:rsid w:val="00EE768D"/>
    <w:rsid w:val="00EF1414"/>
    <w:rsid w:val="00EF331E"/>
    <w:rsid w:val="00EF3E15"/>
    <w:rsid w:val="00EF42F9"/>
    <w:rsid w:val="00EF6195"/>
    <w:rsid w:val="00F02DA6"/>
    <w:rsid w:val="00F03453"/>
    <w:rsid w:val="00F0475C"/>
    <w:rsid w:val="00F0567C"/>
    <w:rsid w:val="00F058B3"/>
    <w:rsid w:val="00F05CFB"/>
    <w:rsid w:val="00F07105"/>
    <w:rsid w:val="00F103B7"/>
    <w:rsid w:val="00F10882"/>
    <w:rsid w:val="00F12213"/>
    <w:rsid w:val="00F15E3A"/>
    <w:rsid w:val="00F1657E"/>
    <w:rsid w:val="00F17121"/>
    <w:rsid w:val="00F2008C"/>
    <w:rsid w:val="00F22E44"/>
    <w:rsid w:val="00F2331F"/>
    <w:rsid w:val="00F237FE"/>
    <w:rsid w:val="00F23CAE"/>
    <w:rsid w:val="00F274A8"/>
    <w:rsid w:val="00F32AA5"/>
    <w:rsid w:val="00F33426"/>
    <w:rsid w:val="00F33FD1"/>
    <w:rsid w:val="00F37724"/>
    <w:rsid w:val="00F4368D"/>
    <w:rsid w:val="00F445B1"/>
    <w:rsid w:val="00F44C3E"/>
    <w:rsid w:val="00F455B7"/>
    <w:rsid w:val="00F45E5A"/>
    <w:rsid w:val="00F46403"/>
    <w:rsid w:val="00F51D03"/>
    <w:rsid w:val="00F52DED"/>
    <w:rsid w:val="00F554F9"/>
    <w:rsid w:val="00F611EE"/>
    <w:rsid w:val="00F6699A"/>
    <w:rsid w:val="00F765C3"/>
    <w:rsid w:val="00F77BB7"/>
    <w:rsid w:val="00F77D1C"/>
    <w:rsid w:val="00F80F29"/>
    <w:rsid w:val="00F8112F"/>
    <w:rsid w:val="00F834DA"/>
    <w:rsid w:val="00F83650"/>
    <w:rsid w:val="00F83BB7"/>
    <w:rsid w:val="00F90C06"/>
    <w:rsid w:val="00F928D6"/>
    <w:rsid w:val="00F92A1A"/>
    <w:rsid w:val="00F94D5D"/>
    <w:rsid w:val="00FA32E2"/>
    <w:rsid w:val="00FA6A8D"/>
    <w:rsid w:val="00FA7209"/>
    <w:rsid w:val="00FB0EAD"/>
    <w:rsid w:val="00FB3195"/>
    <w:rsid w:val="00FB6F3F"/>
    <w:rsid w:val="00FC1047"/>
    <w:rsid w:val="00FC1EE3"/>
    <w:rsid w:val="00FC4732"/>
    <w:rsid w:val="00FC49FA"/>
    <w:rsid w:val="00FC4C98"/>
    <w:rsid w:val="00FC67BA"/>
    <w:rsid w:val="00FC6DE7"/>
    <w:rsid w:val="00FC6F8F"/>
    <w:rsid w:val="00FD003A"/>
    <w:rsid w:val="00FD3E46"/>
    <w:rsid w:val="00FD4748"/>
    <w:rsid w:val="00FD79DE"/>
    <w:rsid w:val="00FE3168"/>
    <w:rsid w:val="00FE322C"/>
    <w:rsid w:val="00FE468F"/>
    <w:rsid w:val="00FE5EF5"/>
    <w:rsid w:val="00FE65F2"/>
    <w:rsid w:val="00FE689C"/>
    <w:rsid w:val="00FE7F5D"/>
    <w:rsid w:val="00FF1783"/>
    <w:rsid w:val="00FF414E"/>
    <w:rsid w:val="00FF52BC"/>
    <w:rsid w:val="00FF671E"/>
    <w:rsid w:val="00FF67FF"/>
    <w:rsid w:val="00FF680F"/>
    <w:rsid w:val="00FF6E70"/>
    <w:rsid w:val="011E4E6F"/>
    <w:rsid w:val="022F6CC7"/>
    <w:rsid w:val="024E3E03"/>
    <w:rsid w:val="026A0117"/>
    <w:rsid w:val="02C36545"/>
    <w:rsid w:val="04533B24"/>
    <w:rsid w:val="055E51B8"/>
    <w:rsid w:val="05CE65BD"/>
    <w:rsid w:val="06054DF9"/>
    <w:rsid w:val="08FF15CC"/>
    <w:rsid w:val="09AE14C0"/>
    <w:rsid w:val="0A8331F4"/>
    <w:rsid w:val="0C31191D"/>
    <w:rsid w:val="0CBA4C09"/>
    <w:rsid w:val="0CFD5197"/>
    <w:rsid w:val="0D9C2C0E"/>
    <w:rsid w:val="0E081595"/>
    <w:rsid w:val="117559DE"/>
    <w:rsid w:val="11ED5E71"/>
    <w:rsid w:val="11FF2E36"/>
    <w:rsid w:val="12084972"/>
    <w:rsid w:val="126F6371"/>
    <w:rsid w:val="13B679F7"/>
    <w:rsid w:val="15627EEC"/>
    <w:rsid w:val="15E538D1"/>
    <w:rsid w:val="16625C7C"/>
    <w:rsid w:val="16906639"/>
    <w:rsid w:val="16EB2BC5"/>
    <w:rsid w:val="17783DD4"/>
    <w:rsid w:val="17DC7BB3"/>
    <w:rsid w:val="183E7723"/>
    <w:rsid w:val="18732F15"/>
    <w:rsid w:val="18DA70FC"/>
    <w:rsid w:val="19243B37"/>
    <w:rsid w:val="1946415F"/>
    <w:rsid w:val="19D07AE3"/>
    <w:rsid w:val="1A7158D6"/>
    <w:rsid w:val="1AFB4877"/>
    <w:rsid w:val="1B694645"/>
    <w:rsid w:val="1B7A2641"/>
    <w:rsid w:val="1BF6F3FC"/>
    <w:rsid w:val="1D0404F9"/>
    <w:rsid w:val="1DCF5396"/>
    <w:rsid w:val="1DE15095"/>
    <w:rsid w:val="1FAA5AE5"/>
    <w:rsid w:val="1FAD45A9"/>
    <w:rsid w:val="1FD13003"/>
    <w:rsid w:val="1FE80B83"/>
    <w:rsid w:val="1FF849FB"/>
    <w:rsid w:val="20E53715"/>
    <w:rsid w:val="21765DCE"/>
    <w:rsid w:val="222010AD"/>
    <w:rsid w:val="222845DE"/>
    <w:rsid w:val="231478A6"/>
    <w:rsid w:val="23231BE7"/>
    <w:rsid w:val="239F64AE"/>
    <w:rsid w:val="23FD2773"/>
    <w:rsid w:val="242F2C13"/>
    <w:rsid w:val="26536E36"/>
    <w:rsid w:val="26D17343"/>
    <w:rsid w:val="27FF628A"/>
    <w:rsid w:val="29C0024C"/>
    <w:rsid w:val="2BB21BCF"/>
    <w:rsid w:val="2CB64841"/>
    <w:rsid w:val="2D4FF288"/>
    <w:rsid w:val="2D9D42C5"/>
    <w:rsid w:val="2DC11179"/>
    <w:rsid w:val="2E282355"/>
    <w:rsid w:val="2EFEB94A"/>
    <w:rsid w:val="2F1A6BB0"/>
    <w:rsid w:val="2FE930BB"/>
    <w:rsid w:val="302213DE"/>
    <w:rsid w:val="30784885"/>
    <w:rsid w:val="31062D5F"/>
    <w:rsid w:val="310B70F9"/>
    <w:rsid w:val="312043C5"/>
    <w:rsid w:val="31B719A1"/>
    <w:rsid w:val="31D80ECE"/>
    <w:rsid w:val="333A1E89"/>
    <w:rsid w:val="34516610"/>
    <w:rsid w:val="34B12072"/>
    <w:rsid w:val="3510641F"/>
    <w:rsid w:val="351E12B1"/>
    <w:rsid w:val="356A090D"/>
    <w:rsid w:val="357C3D56"/>
    <w:rsid w:val="35D01D16"/>
    <w:rsid w:val="36A8412D"/>
    <w:rsid w:val="36B978C7"/>
    <w:rsid w:val="3804769D"/>
    <w:rsid w:val="38B26658"/>
    <w:rsid w:val="39186263"/>
    <w:rsid w:val="3A4634D7"/>
    <w:rsid w:val="3B013648"/>
    <w:rsid w:val="3B1F6DD6"/>
    <w:rsid w:val="3E1B44D9"/>
    <w:rsid w:val="3F1B5313"/>
    <w:rsid w:val="3F311A87"/>
    <w:rsid w:val="3F3F4EEC"/>
    <w:rsid w:val="3F5F7C23"/>
    <w:rsid w:val="3FE129C4"/>
    <w:rsid w:val="3FFFD813"/>
    <w:rsid w:val="40154771"/>
    <w:rsid w:val="415B627F"/>
    <w:rsid w:val="42E23A06"/>
    <w:rsid w:val="445B5686"/>
    <w:rsid w:val="44873ED3"/>
    <w:rsid w:val="44DD48B8"/>
    <w:rsid w:val="46A20E63"/>
    <w:rsid w:val="46B20E26"/>
    <w:rsid w:val="47AFDF07"/>
    <w:rsid w:val="481F394E"/>
    <w:rsid w:val="48333E60"/>
    <w:rsid w:val="485118AD"/>
    <w:rsid w:val="48CE455E"/>
    <w:rsid w:val="498911B9"/>
    <w:rsid w:val="4BA7358E"/>
    <w:rsid w:val="4C4E3A51"/>
    <w:rsid w:val="4C7E333B"/>
    <w:rsid w:val="4E1371EC"/>
    <w:rsid w:val="4FB2064E"/>
    <w:rsid w:val="4FF0E601"/>
    <w:rsid w:val="52755A1B"/>
    <w:rsid w:val="55FFA298"/>
    <w:rsid w:val="56B31E0C"/>
    <w:rsid w:val="56FC7CB2"/>
    <w:rsid w:val="58760DFC"/>
    <w:rsid w:val="595C6FBB"/>
    <w:rsid w:val="59CF7647"/>
    <w:rsid w:val="59E86943"/>
    <w:rsid w:val="5B585BB9"/>
    <w:rsid w:val="5B6AEA1C"/>
    <w:rsid w:val="5D195043"/>
    <w:rsid w:val="5DC7DA67"/>
    <w:rsid w:val="5E72FD3B"/>
    <w:rsid w:val="5E77420B"/>
    <w:rsid w:val="5E795FEC"/>
    <w:rsid w:val="5EAE7237"/>
    <w:rsid w:val="5EFC2AE3"/>
    <w:rsid w:val="5F206407"/>
    <w:rsid w:val="60DE0000"/>
    <w:rsid w:val="61D112B6"/>
    <w:rsid w:val="62074112"/>
    <w:rsid w:val="627E1FEC"/>
    <w:rsid w:val="633477B8"/>
    <w:rsid w:val="633517E1"/>
    <w:rsid w:val="63F07273"/>
    <w:rsid w:val="64605740"/>
    <w:rsid w:val="6528379F"/>
    <w:rsid w:val="689E642B"/>
    <w:rsid w:val="689F67FC"/>
    <w:rsid w:val="69925D1F"/>
    <w:rsid w:val="69BF74DE"/>
    <w:rsid w:val="69EE4763"/>
    <w:rsid w:val="6A7DEE71"/>
    <w:rsid w:val="6AE430A1"/>
    <w:rsid w:val="6BC9603B"/>
    <w:rsid w:val="6BCEED44"/>
    <w:rsid w:val="6CD55B84"/>
    <w:rsid w:val="6CE17E90"/>
    <w:rsid w:val="6DB8A0C8"/>
    <w:rsid w:val="6DDE8E5A"/>
    <w:rsid w:val="6E773702"/>
    <w:rsid w:val="6E8F1A3E"/>
    <w:rsid w:val="6F2C01B1"/>
    <w:rsid w:val="6FD514B2"/>
    <w:rsid w:val="6FE96A9C"/>
    <w:rsid w:val="6FF57129"/>
    <w:rsid w:val="6FF6F360"/>
    <w:rsid w:val="707079F5"/>
    <w:rsid w:val="71283EF8"/>
    <w:rsid w:val="71AFC2E2"/>
    <w:rsid w:val="71CB7829"/>
    <w:rsid w:val="72A2079B"/>
    <w:rsid w:val="74C441CE"/>
    <w:rsid w:val="76350B9B"/>
    <w:rsid w:val="76BF43FE"/>
    <w:rsid w:val="76DF1E07"/>
    <w:rsid w:val="777F5403"/>
    <w:rsid w:val="77FDD8BD"/>
    <w:rsid w:val="784B2959"/>
    <w:rsid w:val="78B9110E"/>
    <w:rsid w:val="7931117A"/>
    <w:rsid w:val="7A786EAC"/>
    <w:rsid w:val="7AC34628"/>
    <w:rsid w:val="7AD8206E"/>
    <w:rsid w:val="7AFF8EE3"/>
    <w:rsid w:val="7B36CD8D"/>
    <w:rsid w:val="7B4D5FF3"/>
    <w:rsid w:val="7B723164"/>
    <w:rsid w:val="7C044A1D"/>
    <w:rsid w:val="7CEE1457"/>
    <w:rsid w:val="7D6C3FFD"/>
    <w:rsid w:val="7D7B18DD"/>
    <w:rsid w:val="7D7FE911"/>
    <w:rsid w:val="7DEFEBF3"/>
    <w:rsid w:val="7DF464C9"/>
    <w:rsid w:val="7E2C80AA"/>
    <w:rsid w:val="7EBF403E"/>
    <w:rsid w:val="7ED6E3C8"/>
    <w:rsid w:val="7EFE87F5"/>
    <w:rsid w:val="7F05EB37"/>
    <w:rsid w:val="7F5F7544"/>
    <w:rsid w:val="7F759948"/>
    <w:rsid w:val="7FB0D983"/>
    <w:rsid w:val="7FB71D67"/>
    <w:rsid w:val="7FF96011"/>
    <w:rsid w:val="7FFC316B"/>
    <w:rsid w:val="7FFFD702"/>
    <w:rsid w:val="97BF49FE"/>
    <w:rsid w:val="9EDF25C5"/>
    <w:rsid w:val="A4ADF22C"/>
    <w:rsid w:val="ABA9CC85"/>
    <w:rsid w:val="B2DA279C"/>
    <w:rsid w:val="B2FF5D79"/>
    <w:rsid w:val="B36B5170"/>
    <w:rsid w:val="B3B74E9B"/>
    <w:rsid w:val="B7DDED27"/>
    <w:rsid w:val="B9BC442B"/>
    <w:rsid w:val="B9FFF127"/>
    <w:rsid w:val="BB57291A"/>
    <w:rsid w:val="BBEF8D25"/>
    <w:rsid w:val="BF7ED411"/>
    <w:rsid w:val="BFEF71E7"/>
    <w:rsid w:val="BFFD6F8D"/>
    <w:rsid w:val="BFFF3357"/>
    <w:rsid w:val="CBBD8F85"/>
    <w:rsid w:val="D5BB13C9"/>
    <w:rsid w:val="D7F34A3D"/>
    <w:rsid w:val="DAE6952C"/>
    <w:rsid w:val="E7D67B3F"/>
    <w:rsid w:val="EDF13783"/>
    <w:rsid w:val="EF77A1EA"/>
    <w:rsid w:val="EF7E60F5"/>
    <w:rsid w:val="EFE762F7"/>
    <w:rsid w:val="EFF913A8"/>
    <w:rsid w:val="F6CF4785"/>
    <w:rsid w:val="F77F0F76"/>
    <w:rsid w:val="F7AF51B9"/>
    <w:rsid w:val="F7F98DE0"/>
    <w:rsid w:val="F7FFEC56"/>
    <w:rsid w:val="FB7FD1DF"/>
    <w:rsid w:val="FBAEBBF5"/>
    <w:rsid w:val="FBBDE28E"/>
    <w:rsid w:val="FBD42990"/>
    <w:rsid w:val="FBF19EF1"/>
    <w:rsid w:val="FD7F6F50"/>
    <w:rsid w:val="FD9C52F2"/>
    <w:rsid w:val="FDDBB8AD"/>
    <w:rsid w:val="FDFE9C49"/>
    <w:rsid w:val="FE3DFA58"/>
    <w:rsid w:val="FF7E3F57"/>
    <w:rsid w:val="FFB66F9C"/>
    <w:rsid w:val="FFED805C"/>
    <w:rsid w:val="FFF321E3"/>
    <w:rsid w:val="FFF77B50"/>
    <w:rsid w:val="FFFB58B4"/>
    <w:rsid w:val="FFFD5E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eastAsia="仿宋" w:cs="Times New Roman (正文 CS 字体)" w:hAnsiTheme="minorHAnsi"/>
      <w:kern w:val="2"/>
      <w:sz w:val="32"/>
      <w:szCs w:val="24"/>
      <w:lang w:val="en-US" w:eastAsia="zh-CN" w:bidi="ar-SA"/>
    </w:rPr>
  </w:style>
  <w:style w:type="paragraph" w:styleId="2">
    <w:name w:val="heading 1"/>
    <w:basedOn w:val="1"/>
    <w:next w:val="1"/>
    <w:link w:val="33"/>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34"/>
    <w:unhideWhenUsed/>
    <w:qFormat/>
    <w:uiPriority w:val="0"/>
    <w:pPr>
      <w:keepNext/>
      <w:keepLines/>
      <w:spacing w:line="360" w:lineRule="auto"/>
      <w:ind w:firstLine="880" w:firstLineChars="200"/>
      <w:outlineLvl w:val="1"/>
    </w:pPr>
    <w:rPr>
      <w:rFonts w:ascii="Arial" w:hAnsi="Arial" w:eastAsia="仿宋_GB2312" w:cstheme="minorBidi"/>
      <w:b/>
      <w:szCs w:val="22"/>
    </w:rPr>
  </w:style>
  <w:style w:type="paragraph" w:styleId="4">
    <w:name w:val="heading 3"/>
    <w:basedOn w:val="1"/>
    <w:next w:val="1"/>
    <w:link w:val="35"/>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paragraph" w:styleId="5">
    <w:name w:val="heading 4"/>
    <w:basedOn w:val="1"/>
    <w:next w:val="1"/>
    <w:link w:val="3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7"/>
    <w:unhideWhenUsed/>
    <w:qFormat/>
    <w:uiPriority w:val="9"/>
    <w:pPr>
      <w:keepNext/>
      <w:keepLines/>
      <w:spacing w:before="280" w:after="290" w:line="376" w:lineRule="auto"/>
      <w:outlineLvl w:val="4"/>
    </w:pPr>
    <w:rPr>
      <w:rFonts w:asciiTheme="minorHAnsi" w:eastAsiaTheme="minorEastAsia" w:cstheme="minorBidi"/>
      <w:b/>
      <w:bCs/>
      <w:sz w:val="28"/>
      <w:szCs w:val="28"/>
    </w:rPr>
  </w:style>
  <w:style w:type="paragraph" w:styleId="7">
    <w:name w:val="heading 6"/>
    <w:basedOn w:val="1"/>
    <w:next w:val="1"/>
    <w:link w:val="38"/>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39"/>
    <w:unhideWhenUsed/>
    <w:qFormat/>
    <w:uiPriority w:val="9"/>
    <w:pPr>
      <w:keepNext/>
      <w:keepLines/>
      <w:spacing w:before="240" w:after="64" w:line="320" w:lineRule="auto"/>
      <w:outlineLvl w:val="6"/>
    </w:pPr>
    <w:rPr>
      <w:rFonts w:asciiTheme="minorHAnsi" w:eastAsiaTheme="minorEastAsia" w:cstheme="minorBidi"/>
      <w:b/>
      <w:bCs/>
      <w:sz w:val="24"/>
    </w:rPr>
  </w:style>
  <w:style w:type="character" w:default="1" w:styleId="24">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9">
    <w:name w:val="annotation subject"/>
    <w:basedOn w:val="10"/>
    <w:next w:val="10"/>
    <w:link w:val="46"/>
    <w:semiHidden/>
    <w:unhideWhenUsed/>
    <w:qFormat/>
    <w:uiPriority w:val="99"/>
    <w:rPr>
      <w:b/>
      <w:bCs/>
    </w:rPr>
  </w:style>
  <w:style w:type="paragraph" w:styleId="10">
    <w:name w:val="annotation text"/>
    <w:basedOn w:val="1"/>
    <w:link w:val="40"/>
    <w:unhideWhenUsed/>
    <w:qFormat/>
    <w:uiPriority w:val="99"/>
    <w:pPr>
      <w:jc w:val="left"/>
    </w:pPr>
  </w:style>
  <w:style w:type="paragraph" w:styleId="11">
    <w:name w:val="Body Text First Indent"/>
    <w:basedOn w:val="12"/>
    <w:link w:val="55"/>
    <w:unhideWhenUsed/>
    <w:qFormat/>
    <w:uiPriority w:val="99"/>
    <w:pPr>
      <w:ind w:firstLine="420" w:firstLineChars="100"/>
    </w:pPr>
    <w:rPr>
      <w:rFonts w:ascii="Calibri" w:hAnsi="Calibri" w:eastAsia="宋体" w:cs="Times New Roman"/>
      <w:szCs w:val="24"/>
    </w:rPr>
  </w:style>
  <w:style w:type="paragraph" w:styleId="12">
    <w:name w:val="Body Text"/>
    <w:basedOn w:val="1"/>
    <w:link w:val="54"/>
    <w:semiHidden/>
    <w:unhideWhenUsed/>
    <w:qFormat/>
    <w:uiPriority w:val="99"/>
    <w:pPr>
      <w:spacing w:after="120"/>
    </w:pPr>
    <w:rPr>
      <w:rFonts w:asciiTheme="minorHAnsi" w:eastAsiaTheme="minorEastAsia" w:cstheme="minorBidi"/>
      <w:sz w:val="21"/>
      <w:szCs w:val="22"/>
    </w:rPr>
  </w:style>
  <w:style w:type="paragraph" w:styleId="13">
    <w:name w:val="caption"/>
    <w:basedOn w:val="1"/>
    <w:next w:val="1"/>
    <w:unhideWhenUsed/>
    <w:qFormat/>
    <w:uiPriority w:val="35"/>
    <w:rPr>
      <w:rFonts w:eastAsia="黑体" w:asciiTheme="majorHAnsi" w:hAnsiTheme="majorHAnsi" w:cstheme="majorBidi"/>
      <w:sz w:val="20"/>
      <w:szCs w:val="20"/>
    </w:rPr>
  </w:style>
  <w:style w:type="paragraph" w:styleId="14">
    <w:name w:val="toc 3"/>
    <w:basedOn w:val="1"/>
    <w:next w:val="1"/>
    <w:unhideWhenUsed/>
    <w:qFormat/>
    <w:uiPriority w:val="39"/>
    <w:pPr>
      <w:tabs>
        <w:tab w:val="right" w:leader="dot" w:pos="8834"/>
      </w:tabs>
      <w:ind w:left="840" w:leftChars="400"/>
    </w:pPr>
    <w:rPr>
      <w:rFonts w:asciiTheme="minorHAnsi" w:eastAsiaTheme="minorEastAsia" w:cstheme="minorBidi"/>
      <w:sz w:val="21"/>
      <w:szCs w:val="22"/>
    </w:rPr>
  </w:style>
  <w:style w:type="paragraph" w:styleId="15">
    <w:name w:val="Date"/>
    <w:basedOn w:val="1"/>
    <w:next w:val="1"/>
    <w:link w:val="41"/>
    <w:semiHidden/>
    <w:unhideWhenUsed/>
    <w:qFormat/>
    <w:uiPriority w:val="99"/>
    <w:pPr>
      <w:ind w:left="100" w:leftChars="2500"/>
    </w:pPr>
  </w:style>
  <w:style w:type="paragraph" w:styleId="16">
    <w:name w:val="Balloon Text"/>
    <w:basedOn w:val="1"/>
    <w:link w:val="42"/>
    <w:semiHidden/>
    <w:unhideWhenUsed/>
    <w:qFormat/>
    <w:uiPriority w:val="99"/>
    <w:rPr>
      <w:rFonts w:ascii="宋体" w:eastAsia="宋体"/>
      <w:sz w:val="18"/>
      <w:szCs w:val="18"/>
    </w:rPr>
  </w:style>
  <w:style w:type="paragraph" w:styleId="17">
    <w:name w:val="footer"/>
    <w:basedOn w:val="1"/>
    <w:link w:val="43"/>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rPr>
      <w:rFonts w:asciiTheme="minorHAnsi" w:eastAsiaTheme="minorEastAsia" w:cstheme="minorBidi"/>
      <w:sz w:val="21"/>
      <w:szCs w:val="22"/>
    </w:rPr>
  </w:style>
  <w:style w:type="paragraph" w:styleId="20">
    <w:name w:val="footnote text"/>
    <w:basedOn w:val="1"/>
    <w:link w:val="45"/>
    <w:semiHidden/>
    <w:unhideWhenUsed/>
    <w:qFormat/>
    <w:uiPriority w:val="99"/>
    <w:pPr>
      <w:snapToGrid w:val="0"/>
      <w:jc w:val="left"/>
    </w:pPr>
    <w:rPr>
      <w:sz w:val="18"/>
      <w:szCs w:val="18"/>
    </w:rPr>
  </w:style>
  <w:style w:type="paragraph" w:styleId="21">
    <w:name w:val="table of figures"/>
    <w:basedOn w:val="1"/>
    <w:next w:val="1"/>
    <w:unhideWhenUsed/>
    <w:qFormat/>
    <w:uiPriority w:val="99"/>
    <w:pPr>
      <w:ind w:left="200" w:leftChars="200" w:hanging="200" w:hangingChars="200"/>
    </w:pPr>
    <w:rPr>
      <w:rFonts w:asciiTheme="minorHAnsi" w:eastAsiaTheme="minorEastAsia" w:cstheme="minorBidi"/>
      <w:sz w:val="21"/>
      <w:szCs w:val="22"/>
    </w:rPr>
  </w:style>
  <w:style w:type="paragraph" w:styleId="22">
    <w:name w:val="toc 2"/>
    <w:basedOn w:val="1"/>
    <w:next w:val="1"/>
    <w:unhideWhenUsed/>
    <w:qFormat/>
    <w:uiPriority w:val="39"/>
    <w:pPr>
      <w:tabs>
        <w:tab w:val="right" w:leader="dot" w:pos="8834"/>
      </w:tabs>
      <w:spacing w:line="400" w:lineRule="exact"/>
      <w:ind w:left="420" w:leftChars="200"/>
    </w:pPr>
    <w:rPr>
      <w:rFonts w:asciiTheme="minorHAnsi" w:eastAsiaTheme="minorEastAsia" w:cstheme="minorBidi"/>
      <w:sz w:val="21"/>
      <w:szCs w:val="22"/>
    </w:rPr>
  </w:style>
  <w:style w:type="paragraph" w:styleId="23">
    <w:name w:val="Title"/>
    <w:basedOn w:val="1"/>
    <w:next w:val="1"/>
    <w:link w:val="108"/>
    <w:qFormat/>
    <w:uiPriority w:val="0"/>
    <w:pPr>
      <w:spacing w:line="560" w:lineRule="exact"/>
      <w:jc w:val="center"/>
      <w:outlineLvl w:val="0"/>
    </w:pPr>
    <w:rPr>
      <w:rFonts w:ascii="方正小标宋简体" w:hAnsi="方正小标宋简体" w:eastAsia="方正小标宋简体" w:cs="方正小标宋简体"/>
      <w:b/>
      <w:bCs/>
      <w:sz w:val="36"/>
      <w:szCs w:val="32"/>
    </w:rPr>
  </w:style>
  <w:style w:type="character" w:styleId="25">
    <w:name w:val="Strong"/>
    <w:basedOn w:val="24"/>
    <w:qFormat/>
    <w:uiPriority w:val="22"/>
    <w:rPr>
      <w:b/>
      <w:bCs/>
    </w:rPr>
  </w:style>
  <w:style w:type="character" w:styleId="26">
    <w:name w:val="page number"/>
    <w:basedOn w:val="24"/>
    <w:semiHidden/>
    <w:unhideWhenUsed/>
    <w:qFormat/>
    <w:uiPriority w:val="99"/>
  </w:style>
  <w:style w:type="character" w:styleId="27">
    <w:name w:val="Emphasis"/>
    <w:basedOn w:val="24"/>
    <w:qFormat/>
    <w:uiPriority w:val="20"/>
    <w:rPr>
      <w:i/>
      <w:iCs/>
    </w:rPr>
  </w:style>
  <w:style w:type="character" w:styleId="28">
    <w:name w:val="Hyperlink"/>
    <w:basedOn w:val="24"/>
    <w:unhideWhenUsed/>
    <w:qFormat/>
    <w:uiPriority w:val="99"/>
    <w:rPr>
      <w:color w:val="0000FF"/>
      <w:u w:val="single"/>
    </w:rPr>
  </w:style>
  <w:style w:type="character" w:styleId="29">
    <w:name w:val="annotation reference"/>
    <w:basedOn w:val="24"/>
    <w:semiHidden/>
    <w:unhideWhenUsed/>
    <w:qFormat/>
    <w:uiPriority w:val="99"/>
    <w:rPr>
      <w:sz w:val="21"/>
      <w:szCs w:val="21"/>
    </w:rPr>
  </w:style>
  <w:style w:type="character" w:styleId="30">
    <w:name w:val="footnote reference"/>
    <w:basedOn w:val="24"/>
    <w:semiHidden/>
    <w:unhideWhenUsed/>
    <w:qFormat/>
    <w:uiPriority w:val="99"/>
    <w:rPr>
      <w:vertAlign w:val="superscript"/>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3">
    <w:name w:val="标题 1 字符"/>
    <w:basedOn w:val="24"/>
    <w:link w:val="2"/>
    <w:qFormat/>
    <w:uiPriority w:val="9"/>
    <w:rPr>
      <w:rFonts w:ascii="宋体" w:hAnsi="宋体"/>
      <w:b/>
      <w:kern w:val="44"/>
      <w:sz w:val="48"/>
      <w:szCs w:val="48"/>
    </w:rPr>
  </w:style>
  <w:style w:type="character" w:customStyle="1" w:styleId="34">
    <w:name w:val="标题 2 字符"/>
    <w:basedOn w:val="24"/>
    <w:link w:val="3"/>
    <w:qFormat/>
    <w:uiPriority w:val="0"/>
    <w:rPr>
      <w:rFonts w:ascii="Arial" w:hAnsi="Arial" w:eastAsia="仿宋_GB2312" w:cstheme="minorBidi"/>
      <w:b/>
      <w:kern w:val="2"/>
      <w:sz w:val="32"/>
      <w:szCs w:val="22"/>
    </w:rPr>
  </w:style>
  <w:style w:type="character" w:customStyle="1" w:styleId="35">
    <w:name w:val="标题 3 字符"/>
    <w:basedOn w:val="24"/>
    <w:link w:val="4"/>
    <w:qFormat/>
    <w:uiPriority w:val="9"/>
    <w:rPr>
      <w:rFonts w:ascii="宋体" w:hAnsi="宋体"/>
      <w:b/>
      <w:sz w:val="27"/>
      <w:szCs w:val="27"/>
    </w:rPr>
  </w:style>
  <w:style w:type="character" w:customStyle="1" w:styleId="36">
    <w:name w:val="标题 4 字符"/>
    <w:basedOn w:val="24"/>
    <w:link w:val="5"/>
    <w:qFormat/>
    <w:uiPriority w:val="9"/>
    <w:rPr>
      <w:rFonts w:asciiTheme="majorHAnsi" w:hAnsiTheme="majorHAnsi" w:eastAsiaTheme="majorEastAsia" w:cstheme="majorBidi"/>
      <w:b/>
      <w:bCs/>
      <w:kern w:val="2"/>
      <w:sz w:val="28"/>
      <w:szCs w:val="28"/>
    </w:rPr>
  </w:style>
  <w:style w:type="character" w:customStyle="1" w:styleId="37">
    <w:name w:val="标题 5 字符"/>
    <w:basedOn w:val="24"/>
    <w:link w:val="6"/>
    <w:qFormat/>
    <w:uiPriority w:val="9"/>
    <w:rPr>
      <w:rFonts w:asciiTheme="minorHAnsi" w:hAnsiTheme="minorHAnsi" w:eastAsiaTheme="minorEastAsia" w:cstheme="minorBidi"/>
      <w:b/>
      <w:bCs/>
      <w:kern w:val="2"/>
      <w:sz w:val="28"/>
      <w:szCs w:val="28"/>
    </w:rPr>
  </w:style>
  <w:style w:type="character" w:customStyle="1" w:styleId="38">
    <w:name w:val="标题 6 字符"/>
    <w:basedOn w:val="24"/>
    <w:link w:val="7"/>
    <w:qFormat/>
    <w:uiPriority w:val="9"/>
    <w:rPr>
      <w:rFonts w:asciiTheme="majorHAnsi" w:hAnsiTheme="majorHAnsi" w:eastAsiaTheme="majorEastAsia" w:cstheme="majorBidi"/>
      <w:b/>
      <w:bCs/>
      <w:kern w:val="2"/>
      <w:sz w:val="24"/>
      <w:szCs w:val="24"/>
    </w:rPr>
  </w:style>
  <w:style w:type="character" w:customStyle="1" w:styleId="39">
    <w:name w:val="标题 7 字符"/>
    <w:basedOn w:val="24"/>
    <w:link w:val="8"/>
    <w:qFormat/>
    <w:uiPriority w:val="9"/>
    <w:rPr>
      <w:rFonts w:asciiTheme="minorHAnsi" w:hAnsiTheme="minorHAnsi" w:eastAsiaTheme="minorEastAsia" w:cstheme="minorBidi"/>
      <w:b/>
      <w:bCs/>
      <w:kern w:val="2"/>
      <w:sz w:val="24"/>
      <w:szCs w:val="24"/>
    </w:rPr>
  </w:style>
  <w:style w:type="character" w:customStyle="1" w:styleId="40">
    <w:name w:val="批注文字 字符"/>
    <w:basedOn w:val="24"/>
    <w:link w:val="10"/>
    <w:qFormat/>
    <w:uiPriority w:val="99"/>
  </w:style>
  <w:style w:type="character" w:customStyle="1" w:styleId="41">
    <w:name w:val="日期 字符"/>
    <w:basedOn w:val="24"/>
    <w:link w:val="15"/>
    <w:semiHidden/>
    <w:qFormat/>
    <w:uiPriority w:val="99"/>
  </w:style>
  <w:style w:type="character" w:customStyle="1" w:styleId="42">
    <w:name w:val="批注框文本 字符"/>
    <w:basedOn w:val="24"/>
    <w:link w:val="16"/>
    <w:semiHidden/>
    <w:qFormat/>
    <w:uiPriority w:val="99"/>
    <w:rPr>
      <w:rFonts w:ascii="宋体" w:eastAsia="宋体"/>
      <w:sz w:val="18"/>
      <w:szCs w:val="18"/>
    </w:rPr>
  </w:style>
  <w:style w:type="character" w:customStyle="1" w:styleId="43">
    <w:name w:val="页脚 字符"/>
    <w:basedOn w:val="24"/>
    <w:link w:val="17"/>
    <w:qFormat/>
    <w:uiPriority w:val="99"/>
    <w:rPr>
      <w:sz w:val="18"/>
      <w:szCs w:val="18"/>
    </w:rPr>
  </w:style>
  <w:style w:type="character" w:customStyle="1" w:styleId="44">
    <w:name w:val="页眉 字符"/>
    <w:basedOn w:val="24"/>
    <w:link w:val="18"/>
    <w:qFormat/>
    <w:uiPriority w:val="99"/>
    <w:rPr>
      <w:sz w:val="18"/>
      <w:szCs w:val="18"/>
    </w:rPr>
  </w:style>
  <w:style w:type="character" w:customStyle="1" w:styleId="45">
    <w:name w:val="脚注文本 字符"/>
    <w:basedOn w:val="24"/>
    <w:link w:val="20"/>
    <w:semiHidden/>
    <w:qFormat/>
    <w:uiPriority w:val="99"/>
    <w:rPr>
      <w:sz w:val="18"/>
      <w:szCs w:val="18"/>
    </w:rPr>
  </w:style>
  <w:style w:type="character" w:customStyle="1" w:styleId="46">
    <w:name w:val="批注主题 字符"/>
    <w:basedOn w:val="40"/>
    <w:link w:val="9"/>
    <w:semiHidden/>
    <w:qFormat/>
    <w:uiPriority w:val="99"/>
    <w:rPr>
      <w:b/>
      <w:bCs/>
    </w:rPr>
  </w:style>
  <w:style w:type="paragraph" w:styleId="47">
    <w:name w:val="List Paragraph"/>
    <w:basedOn w:val="1"/>
    <w:qFormat/>
    <w:uiPriority w:val="34"/>
    <w:pPr>
      <w:ind w:firstLine="420" w:firstLineChars="200"/>
    </w:pPr>
  </w:style>
  <w:style w:type="character" w:styleId="48">
    <w:name w:val="Placeholder Text"/>
    <w:basedOn w:val="24"/>
    <w:semiHidden/>
    <w:qFormat/>
    <w:uiPriority w:val="99"/>
    <w:rPr>
      <w:color w:val="808080"/>
    </w:rPr>
  </w:style>
  <w:style w:type="paragraph" w:customStyle="1" w:styleId="49">
    <w:name w:val="修订1"/>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50">
    <w:name w:val="修订2"/>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51">
    <w:name w:val="zw"/>
    <w:link w:val="52"/>
    <w:qFormat/>
    <w:uiPriority w:val="0"/>
    <w:pPr>
      <w:spacing w:line="360" w:lineRule="auto"/>
      <w:ind w:firstLine="200" w:firstLineChars="200"/>
      <w:jc w:val="both"/>
    </w:pPr>
    <w:rPr>
      <w:rFonts w:asciiTheme="minorEastAsia" w:hAnsiTheme="minorEastAsia" w:eastAsiaTheme="minorEastAsia" w:cstheme="minorEastAsia"/>
      <w:kern w:val="2"/>
      <w:sz w:val="28"/>
      <w:szCs w:val="24"/>
      <w:lang w:val="en-US" w:eastAsia="zh-CN" w:bidi="ar-SA"/>
    </w:rPr>
  </w:style>
  <w:style w:type="character" w:customStyle="1" w:styleId="52">
    <w:name w:val="zw 字符"/>
    <w:basedOn w:val="24"/>
    <w:link w:val="51"/>
    <w:qFormat/>
    <w:uiPriority w:val="0"/>
    <w:rPr>
      <w:rFonts w:asciiTheme="minorEastAsia" w:hAnsiTheme="minorEastAsia" w:eastAsiaTheme="minorEastAsia" w:cstheme="minorEastAsia"/>
      <w:kern w:val="2"/>
      <w:sz w:val="28"/>
      <w:szCs w:val="24"/>
    </w:rPr>
  </w:style>
  <w:style w:type="paragraph" w:customStyle="1" w:styleId="53">
    <w:name w:val="修订3"/>
    <w:hidden/>
    <w:semiHidden/>
    <w:qFormat/>
    <w:uiPriority w:val="99"/>
    <w:rPr>
      <w:rFonts w:ascii="仿宋" w:eastAsia="仿宋" w:cs="Times New Roman (正文 CS 字体)" w:hAnsiTheme="minorHAnsi"/>
      <w:kern w:val="2"/>
      <w:sz w:val="32"/>
      <w:szCs w:val="24"/>
      <w:lang w:val="en-US" w:eastAsia="zh-CN" w:bidi="ar-SA"/>
    </w:rPr>
  </w:style>
  <w:style w:type="character" w:customStyle="1" w:styleId="54">
    <w:name w:val="正文文本 字符"/>
    <w:basedOn w:val="24"/>
    <w:link w:val="12"/>
    <w:semiHidden/>
    <w:qFormat/>
    <w:uiPriority w:val="99"/>
    <w:rPr>
      <w:rFonts w:asciiTheme="minorHAnsi" w:hAnsiTheme="minorHAnsi" w:eastAsiaTheme="minorEastAsia" w:cstheme="minorBidi"/>
      <w:kern w:val="2"/>
      <w:sz w:val="21"/>
      <w:szCs w:val="22"/>
    </w:rPr>
  </w:style>
  <w:style w:type="character" w:customStyle="1" w:styleId="55">
    <w:name w:val="正文首行缩进 字符"/>
    <w:basedOn w:val="54"/>
    <w:link w:val="11"/>
    <w:qFormat/>
    <w:uiPriority w:val="99"/>
    <w:rPr>
      <w:rFonts w:ascii="Calibri" w:hAnsi="Calibri" w:eastAsiaTheme="minorEastAsia" w:cstheme="minorBidi"/>
      <w:kern w:val="2"/>
      <w:sz w:val="21"/>
      <w:szCs w:val="24"/>
    </w:rPr>
  </w:style>
  <w:style w:type="paragraph" w:customStyle="1" w:styleId="56">
    <w:name w:val="正文(新闻稿)"/>
    <w:link w:val="57"/>
    <w:qFormat/>
    <w:uiPriority w:val="0"/>
    <w:pPr>
      <w:spacing w:line="360" w:lineRule="auto"/>
      <w:ind w:firstLine="200" w:firstLineChars="200"/>
      <w:jc w:val="both"/>
    </w:pPr>
    <w:rPr>
      <w:rFonts w:ascii="Times New Roman" w:hAnsi="Times New Roman" w:eastAsiaTheme="minorEastAsia" w:cstheme="minorBidi"/>
      <w:kern w:val="2"/>
      <w:sz w:val="24"/>
      <w:szCs w:val="22"/>
      <w:lang w:val="en-US" w:eastAsia="zh-CN" w:bidi="ar-SA"/>
    </w:rPr>
  </w:style>
  <w:style w:type="character" w:customStyle="1" w:styleId="57">
    <w:name w:val="正文(新闻稿) 字符"/>
    <w:basedOn w:val="24"/>
    <w:link w:val="56"/>
    <w:qFormat/>
    <w:uiPriority w:val="0"/>
    <w:rPr>
      <w:rFonts w:eastAsiaTheme="minorEastAsia" w:cstheme="minorBidi"/>
      <w:kern w:val="2"/>
      <w:sz w:val="24"/>
      <w:szCs w:val="22"/>
    </w:rPr>
  </w:style>
  <w:style w:type="paragraph" w:customStyle="1" w:styleId="58">
    <w:name w:val="正文(标准)"/>
    <w:basedOn w:val="1"/>
    <w:link w:val="59"/>
    <w:qFormat/>
    <w:uiPriority w:val="0"/>
    <w:pPr>
      <w:spacing w:line="360" w:lineRule="auto"/>
      <w:ind w:firstLine="480" w:firstLineChars="200"/>
    </w:pPr>
    <w:rPr>
      <w:rFonts w:ascii="Times New Roman" w:hAnsi="Times New Roman" w:eastAsia="宋体" w:cstheme="minorBidi"/>
      <w:sz w:val="24"/>
      <w:szCs w:val="22"/>
    </w:rPr>
  </w:style>
  <w:style w:type="character" w:customStyle="1" w:styleId="59">
    <w:name w:val="正文(标准) Char"/>
    <w:link w:val="58"/>
    <w:qFormat/>
    <w:uiPriority w:val="0"/>
    <w:rPr>
      <w:rFonts w:cstheme="minorBidi"/>
      <w:kern w:val="2"/>
      <w:sz w:val="24"/>
      <w:szCs w:val="22"/>
    </w:rPr>
  </w:style>
  <w:style w:type="paragraph" w:customStyle="1" w:styleId="60">
    <w:name w:val="标题(新闻稿)，3a"/>
    <w:next w:val="1"/>
    <w:link w:val="61"/>
    <w:qFormat/>
    <w:uiPriority w:val="0"/>
    <w:pPr>
      <w:numPr>
        <w:ilvl w:val="0"/>
        <w:numId w:val="1"/>
      </w:numPr>
      <w:spacing w:before="100" w:beforeAutospacing="1" w:after="100" w:afterAutospacing="1"/>
      <w:outlineLvl w:val="2"/>
    </w:pPr>
    <w:rPr>
      <w:rFonts w:ascii="黑体" w:hAnsi="黑体" w:eastAsia="黑体" w:cs="Times New Roman"/>
      <w:bCs/>
      <w:sz w:val="24"/>
      <w:szCs w:val="28"/>
      <w:lang w:val="en-US" w:eastAsia="zh-CN" w:bidi="ar-SA"/>
    </w:rPr>
  </w:style>
  <w:style w:type="character" w:customStyle="1" w:styleId="61">
    <w:name w:val="标题(新闻稿)，3a 字符"/>
    <w:basedOn w:val="24"/>
    <w:link w:val="60"/>
    <w:qFormat/>
    <w:uiPriority w:val="0"/>
    <w:rPr>
      <w:rFonts w:ascii="黑体" w:hAnsi="黑体" w:eastAsia="黑体"/>
      <w:bCs/>
      <w:sz w:val="24"/>
      <w:szCs w:val="28"/>
    </w:rPr>
  </w:style>
  <w:style w:type="paragraph" w:customStyle="1" w:styleId="62">
    <w:name w:val="title-"/>
    <w:next w:val="51"/>
    <w:link w:val="63"/>
    <w:qFormat/>
    <w:uiPriority w:val="0"/>
    <w:pPr>
      <w:spacing w:line="720" w:lineRule="auto"/>
      <w:jc w:val="center"/>
    </w:pPr>
    <w:rPr>
      <w:rFonts w:ascii="华文中宋" w:hAnsi="华文中宋" w:cs="华文中宋" w:eastAsiaTheme="majorEastAsia"/>
      <w:b/>
      <w:kern w:val="2"/>
      <w:sz w:val="48"/>
      <w:szCs w:val="36"/>
      <w:lang w:val="en-US" w:eastAsia="zh-CN" w:bidi="ar-SA"/>
    </w:rPr>
  </w:style>
  <w:style w:type="character" w:customStyle="1" w:styleId="63">
    <w:name w:val="title- 字符"/>
    <w:basedOn w:val="24"/>
    <w:link w:val="62"/>
    <w:qFormat/>
    <w:uiPriority w:val="0"/>
    <w:rPr>
      <w:rFonts w:ascii="华文中宋" w:hAnsi="华文中宋" w:cs="华文中宋" w:eastAsiaTheme="majorEastAsia"/>
      <w:b/>
      <w:kern w:val="2"/>
      <w:sz w:val="48"/>
      <w:szCs w:val="36"/>
    </w:rPr>
  </w:style>
  <w:style w:type="paragraph" w:customStyle="1" w:styleId="64">
    <w:name w:val="face-company"/>
    <w:link w:val="65"/>
    <w:qFormat/>
    <w:uiPriority w:val="0"/>
    <w:pPr>
      <w:spacing w:line="360" w:lineRule="auto"/>
      <w:jc w:val="center"/>
    </w:pPr>
    <w:rPr>
      <w:rFonts w:asciiTheme="minorEastAsia" w:hAnsiTheme="minorEastAsia" w:eastAsiaTheme="minorEastAsia" w:cstheme="minorEastAsia"/>
      <w:kern w:val="2"/>
      <w:sz w:val="36"/>
      <w:szCs w:val="24"/>
      <w:lang w:val="en-US" w:eastAsia="zh-CN" w:bidi="ar-SA"/>
    </w:rPr>
  </w:style>
  <w:style w:type="character" w:customStyle="1" w:styleId="65">
    <w:name w:val="face-company 字符"/>
    <w:basedOn w:val="24"/>
    <w:link w:val="64"/>
    <w:qFormat/>
    <w:uiPriority w:val="0"/>
    <w:rPr>
      <w:rFonts w:asciiTheme="minorEastAsia" w:hAnsiTheme="minorEastAsia" w:eastAsiaTheme="minorEastAsia" w:cstheme="minorEastAsia"/>
      <w:kern w:val="2"/>
      <w:sz w:val="36"/>
      <w:szCs w:val="24"/>
    </w:rPr>
  </w:style>
  <w:style w:type="paragraph" w:customStyle="1" w:styleId="66">
    <w:name w:val="TOC 标题1"/>
    <w:basedOn w:val="2"/>
    <w:next w:val="1"/>
    <w:unhideWhenUsed/>
    <w:qFormat/>
    <w:uiPriority w:val="39"/>
    <w:pPr>
      <w:keepNext/>
      <w:keepLines/>
      <w:widowControl/>
      <w:spacing w:before="240" w:beforeAutospacing="0" w:afterAutospacing="0" w:line="259" w:lineRule="auto"/>
      <w:outlineLvl w:val="9"/>
    </w:pPr>
    <w:rPr>
      <w:rFonts w:hint="default" w:asciiTheme="majorHAnsi" w:hAnsiTheme="majorHAnsi" w:eastAsiaTheme="majorEastAsia" w:cstheme="majorBidi"/>
      <w:b w:val="0"/>
      <w:color w:val="2F5597" w:themeColor="accent1" w:themeShade="BF"/>
      <w:kern w:val="0"/>
      <w:sz w:val="32"/>
      <w:szCs w:val="32"/>
    </w:rPr>
  </w:style>
  <w:style w:type="paragraph" w:customStyle="1" w:styleId="67">
    <w:name w:val="msonormal"/>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8">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9">
    <w:name w:val="xl65"/>
    <w:basedOn w:val="1"/>
    <w:qFormat/>
    <w:uiPriority w:val="0"/>
    <w:pPr>
      <w:widowControl/>
      <w:spacing w:before="100" w:beforeAutospacing="1" w:after="100" w:afterAutospacing="1"/>
      <w:jc w:val="left"/>
    </w:pPr>
    <w:rPr>
      <w:rFonts w:hAnsi="仿宋" w:cs="宋体"/>
      <w:kern w:val="0"/>
      <w:sz w:val="24"/>
    </w:rPr>
  </w:style>
  <w:style w:type="paragraph" w:customStyle="1" w:styleId="7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color w:val="000000"/>
      <w:kern w:val="0"/>
      <w:sz w:val="24"/>
    </w:rPr>
  </w:style>
  <w:style w:type="paragraph" w:customStyle="1" w:styleId="71">
    <w:name w:val="xl6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2">
    <w:name w:val="xl68"/>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3">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4">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hAnsi="仿宋" w:cs="宋体"/>
      <w:kern w:val="0"/>
      <w:sz w:val="24"/>
    </w:rPr>
  </w:style>
  <w:style w:type="paragraph" w:customStyle="1" w:styleId="75">
    <w:name w:val="xl7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hAnsi="仿宋" w:cs="宋体"/>
      <w:kern w:val="0"/>
      <w:sz w:val="24"/>
    </w:rPr>
  </w:style>
  <w:style w:type="paragraph" w:customStyle="1" w:styleId="7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Ansi="仿宋" w:cs="宋体"/>
      <w:kern w:val="0"/>
      <w:sz w:val="24"/>
    </w:rPr>
  </w:style>
  <w:style w:type="paragraph" w:customStyle="1" w:styleId="7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7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color w:val="000000"/>
      <w:kern w:val="0"/>
      <w:sz w:val="24"/>
    </w:rPr>
  </w:style>
  <w:style w:type="paragraph" w:customStyle="1" w:styleId="8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color w:val="000000"/>
      <w:kern w:val="0"/>
      <w:sz w:val="24"/>
    </w:rPr>
  </w:style>
  <w:style w:type="paragraph" w:customStyle="1" w:styleId="8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b/>
      <w:bCs/>
      <w:color w:val="000000"/>
      <w:kern w:val="0"/>
      <w:sz w:val="24"/>
    </w:rPr>
  </w:style>
  <w:style w:type="paragraph" w:customStyle="1" w:styleId="8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8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8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b/>
      <w:bCs/>
      <w:color w:val="000000"/>
      <w:kern w:val="0"/>
      <w:sz w:val="24"/>
    </w:rPr>
  </w:style>
  <w:style w:type="paragraph" w:customStyle="1" w:styleId="8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8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87">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88">
    <w:name w:val="xl84"/>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89">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9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91">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92">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93">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94">
    <w:name w:val="xl90"/>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95">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9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97">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9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99">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100">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top"/>
    </w:pPr>
    <w:rPr>
      <w:rFonts w:hAnsi="仿宋" w:cs="宋体"/>
      <w:kern w:val="0"/>
      <w:sz w:val="24"/>
    </w:rPr>
  </w:style>
  <w:style w:type="paragraph" w:customStyle="1" w:styleId="101">
    <w:name w:val="xl97"/>
    <w:basedOn w:val="1"/>
    <w:qFormat/>
    <w:uiPriority w:val="0"/>
    <w:pPr>
      <w:widowControl/>
      <w:pBdr>
        <w:top w:val="single" w:color="auto" w:sz="4" w:space="0"/>
        <w:bottom w:val="single" w:color="auto" w:sz="4" w:space="0"/>
      </w:pBdr>
      <w:spacing w:before="100" w:beforeAutospacing="1" w:after="100" w:afterAutospacing="1"/>
      <w:jc w:val="left"/>
      <w:textAlignment w:val="top"/>
    </w:pPr>
    <w:rPr>
      <w:rFonts w:hAnsi="仿宋" w:cs="宋体"/>
      <w:kern w:val="0"/>
      <w:sz w:val="24"/>
    </w:rPr>
  </w:style>
  <w:style w:type="paragraph" w:customStyle="1" w:styleId="102">
    <w:name w:val="xl9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10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04">
    <w:name w:val="font6"/>
    <w:basedOn w:val="1"/>
    <w:qFormat/>
    <w:uiPriority w:val="0"/>
    <w:pPr>
      <w:widowControl/>
      <w:spacing w:before="100" w:beforeAutospacing="1" w:after="100" w:afterAutospacing="1"/>
      <w:jc w:val="left"/>
    </w:pPr>
    <w:rPr>
      <w:rFonts w:ascii="仿宋_GB2312" w:hAnsi="宋体" w:eastAsia="仿宋_GB2312" w:cs="宋体"/>
      <w:kern w:val="0"/>
      <w:sz w:val="28"/>
      <w:szCs w:val="28"/>
    </w:rPr>
  </w:style>
  <w:style w:type="paragraph" w:customStyle="1" w:styleId="105">
    <w:name w:val="font7"/>
    <w:basedOn w:val="1"/>
    <w:qFormat/>
    <w:uiPriority w:val="0"/>
    <w:pPr>
      <w:widowControl/>
      <w:spacing w:before="100" w:beforeAutospacing="1" w:after="100" w:afterAutospacing="1"/>
      <w:jc w:val="left"/>
    </w:pPr>
    <w:rPr>
      <w:rFonts w:ascii="仿宋_GB2312" w:hAnsi="宋体" w:eastAsia="仿宋_GB2312" w:cs="宋体"/>
      <w:color w:val="FF0000"/>
      <w:kern w:val="0"/>
      <w:sz w:val="20"/>
      <w:szCs w:val="20"/>
    </w:rPr>
  </w:style>
  <w:style w:type="paragraph" w:customStyle="1" w:styleId="106">
    <w:name w:val="font8"/>
    <w:basedOn w:val="1"/>
    <w:qFormat/>
    <w:uiPriority w:val="0"/>
    <w:pPr>
      <w:widowControl/>
      <w:spacing w:before="100" w:beforeAutospacing="1" w:after="100" w:afterAutospacing="1"/>
      <w:jc w:val="left"/>
    </w:pPr>
    <w:rPr>
      <w:rFonts w:ascii="仿宋_GB2312" w:hAnsi="宋体" w:eastAsia="仿宋_GB2312" w:cs="宋体"/>
      <w:b/>
      <w:bCs/>
      <w:color w:val="000000"/>
      <w:kern w:val="0"/>
      <w:sz w:val="20"/>
      <w:szCs w:val="20"/>
    </w:rPr>
  </w:style>
  <w:style w:type="paragraph" w:customStyle="1" w:styleId="107">
    <w:name w:val="xl64"/>
    <w:basedOn w:val="1"/>
    <w:qFormat/>
    <w:uiPriority w:val="0"/>
    <w:pPr>
      <w:widowControl/>
      <w:spacing w:before="100" w:beforeAutospacing="1" w:after="100" w:afterAutospacing="1"/>
      <w:jc w:val="center"/>
      <w:textAlignment w:val="center"/>
    </w:pPr>
    <w:rPr>
      <w:rFonts w:ascii="宋体" w:hAnsi="宋体" w:eastAsia="宋体" w:cs="宋体"/>
      <w:kern w:val="0"/>
      <w:sz w:val="24"/>
    </w:rPr>
  </w:style>
  <w:style w:type="character" w:customStyle="1" w:styleId="108">
    <w:name w:val="标题 字符"/>
    <w:basedOn w:val="24"/>
    <w:link w:val="23"/>
    <w:qFormat/>
    <w:uiPriority w:val="0"/>
    <w:rPr>
      <w:rFonts w:ascii="方正小标宋简体" w:hAnsi="方正小标宋简体" w:eastAsia="方正小标宋简体" w:cs="方正小标宋简体"/>
      <w:b/>
      <w:bCs/>
      <w:kern w:val="2"/>
      <w:sz w:val="36"/>
      <w:szCs w:val="32"/>
    </w:rPr>
  </w:style>
  <w:style w:type="paragraph" w:customStyle="1" w:styleId="109">
    <w:name w:val="修订4"/>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0">
    <w:name w:val="修订5"/>
    <w:hidden/>
    <w:semiHidden/>
    <w:qFormat/>
    <w:uiPriority w:val="99"/>
    <w:rPr>
      <w:rFonts w:ascii="仿宋" w:eastAsia="仿宋" w:cs="Times New Roman (正文 CS 字体)" w:hAnsiTheme="minorHAnsi"/>
      <w:kern w:val="2"/>
      <w:sz w:val="32"/>
      <w:szCs w:val="24"/>
      <w:lang w:val="en-US" w:eastAsia="zh-CN" w:bidi="ar-SA"/>
    </w:rPr>
  </w:style>
  <w:style w:type="character" w:customStyle="1" w:styleId="111">
    <w:name w:val="未处理的提及1"/>
    <w:basedOn w:val="24"/>
    <w:semiHidden/>
    <w:unhideWhenUsed/>
    <w:qFormat/>
    <w:uiPriority w:val="99"/>
    <w:rPr>
      <w:color w:val="605E5C"/>
      <w:shd w:val="clear" w:color="auto" w:fill="E1DFDD"/>
    </w:rPr>
  </w:style>
  <w:style w:type="paragraph" w:customStyle="1" w:styleId="112">
    <w:name w:val="修订6"/>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3">
    <w:name w:val="修订7"/>
    <w:hidden/>
    <w:semiHidden/>
    <w:qFormat/>
    <w:uiPriority w:val="99"/>
    <w:rPr>
      <w:rFonts w:ascii="仿宋" w:eastAsia="仿宋" w:cs="Times New Roman (正文 CS 字体)" w:hAnsiTheme="minorHAnsi"/>
      <w:kern w:val="2"/>
      <w:sz w:val="32"/>
      <w:szCs w:val="24"/>
      <w:lang w:val="en-US" w:eastAsia="zh-CN" w:bidi="ar-SA"/>
    </w:rPr>
  </w:style>
  <w:style w:type="table" w:customStyle="1" w:styleId="114">
    <w:name w:val="网格型1"/>
    <w:basedOn w:val="31"/>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15">
    <w:name w:val="网格型2"/>
    <w:basedOn w:val="31"/>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6">
    <w:name w:val="修订8"/>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7">
    <w:name w:val="修订9"/>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8">
    <w:name w:val="Revision"/>
    <w:hidden/>
    <w:semiHidden/>
    <w:qFormat/>
    <w:uiPriority w:val="99"/>
    <w:rPr>
      <w:rFonts w:ascii="仿宋" w:eastAsia="仿宋" w:cs="Times New Roman (正文 CS 字体)" w:hAnsiTheme="minorHAnsi"/>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25</Pages>
  <Words>1848</Words>
  <Characters>10534</Characters>
  <Lines>87</Lines>
  <Paragraphs>24</Paragraphs>
  <TotalTime>0</TotalTime>
  <ScaleCrop>false</ScaleCrop>
  <LinksUpToDate>false</LinksUpToDate>
  <CharactersWithSpaces>12358</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2022-07-24T12:51:00Z</dcterms:created>
  <dc:creator>DAI SIYU</dc:creator>
  <cp:lastModifiedBy>张飞云</cp:lastModifiedBy>
  <cp:lastPrinted>2022-08-04T00:03:00Z</cp:lastPrinted>
  <dcterms:modified xsi:type="dcterms:W3CDTF">2022-08-18T10:17:14Z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y fmtid="{D5CDD505-2E9C-101B-9397-08002B2CF9AE}" pid="3" name="ICV">
    <vt:lpwstr>B165227B1E3644CE9AFF46A2DF0FE4FC</vt:lpwstr>
  </property>
  <property fmtid="{D5CDD505-2E9C-101B-9397-08002B2CF9AE}" pid="4" name="KSOSaveFontToCloudKey">
    <vt:lpwstr>440459247_embed</vt:lpwstr>
  </property>
</Properties>
</file>